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68" w:rsidRPr="00983D68" w:rsidRDefault="00983D68" w:rsidP="00983D68">
      <w:pPr>
        <w:pStyle w:val="gpp2"/>
        <w:jc w:val="center"/>
        <w:rPr>
          <w:sz w:val="28"/>
          <w:szCs w:val="28"/>
          <w:u w:val="single"/>
        </w:rPr>
      </w:pPr>
      <w:proofErr w:type="spellStart"/>
      <w:r w:rsidRPr="00983D68">
        <w:rPr>
          <w:sz w:val="28"/>
          <w:szCs w:val="28"/>
          <w:u w:val="single"/>
        </w:rPr>
        <w:t>Vremenik</w:t>
      </w:r>
      <w:proofErr w:type="spellEnd"/>
      <w:r w:rsidRPr="00983D68">
        <w:rPr>
          <w:sz w:val="28"/>
          <w:szCs w:val="28"/>
          <w:u w:val="single"/>
        </w:rPr>
        <w:t xml:space="preserve"> izradbe i obrane završnog rada</w:t>
      </w:r>
    </w:p>
    <w:p w:rsidR="00983D68" w:rsidRPr="00983D68" w:rsidRDefault="00983D68" w:rsidP="00983D68">
      <w:pPr>
        <w:rPr>
          <w:b/>
        </w:rPr>
      </w:pPr>
    </w:p>
    <w:p w:rsidR="00983D68" w:rsidRDefault="00983D68" w:rsidP="00983D68">
      <w:r w:rsidRPr="00983D68">
        <w:rPr>
          <w:b/>
        </w:rPr>
        <w:tab/>
        <w:t>Prijedlog tema završnog rada:</w:t>
      </w:r>
      <w:r>
        <w:t xml:space="preserve">  do 12. listopada 2018.</w:t>
      </w:r>
    </w:p>
    <w:p w:rsidR="00983D68" w:rsidRPr="00983D68" w:rsidRDefault="00983D68" w:rsidP="00983D68">
      <w:pPr>
        <w:rPr>
          <w:b/>
        </w:rPr>
      </w:pPr>
      <w:r>
        <w:tab/>
      </w:r>
    </w:p>
    <w:p w:rsidR="00983D68" w:rsidRDefault="00983D68" w:rsidP="00983D68">
      <w:r w:rsidRPr="00983D68">
        <w:rPr>
          <w:b/>
        </w:rPr>
        <w:t xml:space="preserve">            Izbor tema završnog rada</w:t>
      </w:r>
      <w:r>
        <w:t>: do 31. listopada 2018.</w:t>
      </w:r>
    </w:p>
    <w:p w:rsidR="00983D68" w:rsidRDefault="00983D68" w:rsidP="00983D68">
      <w:r>
        <w:tab/>
      </w:r>
    </w:p>
    <w:p w:rsidR="00983D68" w:rsidRDefault="00983D68" w:rsidP="00983D68">
      <w:r w:rsidRPr="00983D68">
        <w:rPr>
          <w:b/>
        </w:rPr>
        <w:t xml:space="preserve">            Prijava obrane:</w:t>
      </w:r>
      <w:r>
        <w:t xml:space="preserve">  </w:t>
      </w:r>
      <w:r>
        <w:t xml:space="preserve">    </w:t>
      </w:r>
      <w:r>
        <w:t xml:space="preserve"> do 29. ožujka 2019. za ljetni rok</w:t>
      </w:r>
    </w:p>
    <w:p w:rsidR="00983D68" w:rsidRDefault="00983D68" w:rsidP="00983D68">
      <w:r>
        <w:tab/>
      </w:r>
      <w:r>
        <w:tab/>
      </w:r>
      <w:r>
        <w:tab/>
        <w:t xml:space="preserve">    do 7. srpnja 2019. za jesenski rok</w:t>
      </w:r>
    </w:p>
    <w:p w:rsidR="00983D68" w:rsidRDefault="00983D68" w:rsidP="00983D68">
      <w:r>
        <w:t xml:space="preserve">                                      </w:t>
      </w:r>
      <w:r>
        <w:t xml:space="preserve">        </w:t>
      </w:r>
      <w:r>
        <w:t xml:space="preserve"> do 29. studenog 2018. za zimski rok</w:t>
      </w:r>
    </w:p>
    <w:p w:rsidR="00983D68" w:rsidRDefault="00983D68" w:rsidP="00983D68">
      <w:pPr>
        <w:rPr>
          <w:color w:val="FF0000"/>
        </w:rPr>
      </w:pPr>
    </w:p>
    <w:p w:rsidR="00983D68" w:rsidRDefault="00983D68" w:rsidP="00983D68">
      <w:r>
        <w:rPr>
          <w:color w:val="FF0000"/>
        </w:rPr>
        <w:tab/>
      </w:r>
      <w:r w:rsidRPr="00983D68">
        <w:rPr>
          <w:b/>
        </w:rPr>
        <w:t>Predaja završnog rada:</w:t>
      </w:r>
      <w:r>
        <w:t xml:space="preserve">  </w:t>
      </w:r>
      <w:r>
        <w:t xml:space="preserve">  </w:t>
      </w:r>
      <w:r>
        <w:t>do 10. svibnja 2019. za ljetni rok</w:t>
      </w:r>
    </w:p>
    <w:p w:rsidR="00983D68" w:rsidRDefault="00983D68" w:rsidP="00983D68">
      <w:r>
        <w:tab/>
      </w:r>
      <w:r>
        <w:tab/>
      </w:r>
      <w:r>
        <w:tab/>
      </w:r>
      <w:r>
        <w:tab/>
        <w:t xml:space="preserve">   do 28. lipnja  2019. za jesenski rok</w:t>
      </w:r>
    </w:p>
    <w:p w:rsidR="00983D68" w:rsidRDefault="00983D68" w:rsidP="00983D68">
      <w:r>
        <w:t xml:space="preserve">                                                 </w:t>
      </w:r>
      <w:r>
        <w:t xml:space="preserve">          </w:t>
      </w:r>
      <w:r>
        <w:t xml:space="preserve"> do 20. prosinca 2018. za zimski rok</w:t>
      </w:r>
    </w:p>
    <w:p w:rsidR="00983D68" w:rsidRDefault="00983D68" w:rsidP="00983D68">
      <w:pPr>
        <w:rPr>
          <w:color w:val="FF0000"/>
        </w:rPr>
      </w:pPr>
      <w:r>
        <w:rPr>
          <w:color w:val="FF0000"/>
        </w:rPr>
        <w:tab/>
      </w:r>
    </w:p>
    <w:p w:rsidR="00983D68" w:rsidRPr="00983D68" w:rsidRDefault="00983D68" w:rsidP="00983D68">
      <w:pPr>
        <w:rPr>
          <w:b/>
          <w:u w:val="wave"/>
        </w:rPr>
      </w:pPr>
      <w:r>
        <w:t xml:space="preserve">            </w:t>
      </w:r>
      <w:r w:rsidRPr="00983D68">
        <w:rPr>
          <w:b/>
          <w:u w:val="wave"/>
        </w:rPr>
        <w:t xml:space="preserve">OBRANA ZAVRŠNOG RADA </w:t>
      </w:r>
    </w:p>
    <w:p w:rsidR="00983D68" w:rsidRDefault="00983D68" w:rsidP="00983D68">
      <w:r>
        <w:tab/>
      </w:r>
      <w:r w:rsidRPr="00983D68">
        <w:rPr>
          <w:b/>
        </w:rPr>
        <w:t>ljetni rok – lipanj 2019.</w:t>
      </w:r>
      <w:r w:rsidRPr="00983D68">
        <w:rPr>
          <w:b/>
        </w:rPr>
        <w:tab/>
      </w:r>
      <w:r>
        <w:tab/>
      </w:r>
      <w:r>
        <w:t xml:space="preserve">    </w:t>
      </w:r>
      <w:r>
        <w:t>od 10.06. 2019. do 21.06.2019.</w:t>
      </w:r>
    </w:p>
    <w:p w:rsidR="00983D68" w:rsidRDefault="00983D68" w:rsidP="00983D68">
      <w:r>
        <w:tab/>
      </w:r>
      <w:r w:rsidRPr="00983D68">
        <w:rPr>
          <w:b/>
        </w:rPr>
        <w:t xml:space="preserve">jesenski </w:t>
      </w:r>
      <w:r w:rsidRPr="00983D68">
        <w:rPr>
          <w:b/>
        </w:rPr>
        <w:t>rok – kolovoz 2019</w:t>
      </w:r>
      <w:r>
        <w:t>.</w:t>
      </w:r>
      <w:r>
        <w:tab/>
        <w:t xml:space="preserve">    </w:t>
      </w:r>
      <w:r>
        <w:t xml:space="preserve">23.08.2019. </w:t>
      </w:r>
    </w:p>
    <w:p w:rsidR="00983D68" w:rsidRDefault="00983D68" w:rsidP="00983D68">
      <w:r>
        <w:tab/>
      </w:r>
      <w:r w:rsidRPr="00983D68">
        <w:rPr>
          <w:b/>
        </w:rPr>
        <w:t>zimski rok – veljač</w:t>
      </w:r>
      <w:r w:rsidRPr="00983D68">
        <w:rPr>
          <w:b/>
        </w:rPr>
        <w:t>a 2019.</w:t>
      </w:r>
      <w:r>
        <w:t xml:space="preserve">               </w:t>
      </w:r>
      <w:r>
        <w:t xml:space="preserve">od 03.02.2019. </w:t>
      </w:r>
    </w:p>
    <w:p w:rsidR="00983D68" w:rsidRDefault="00983D68" w:rsidP="00983D68">
      <w:r>
        <w:tab/>
      </w:r>
    </w:p>
    <w:p w:rsidR="00983D68" w:rsidRPr="00983D68" w:rsidRDefault="00983D68" w:rsidP="00983D68">
      <w:pPr>
        <w:rPr>
          <w:b/>
          <w:u w:val="wave"/>
        </w:rPr>
      </w:pPr>
      <w:r w:rsidRPr="00983D68">
        <w:rPr>
          <w:b/>
          <w:i/>
        </w:rPr>
        <w:t xml:space="preserve">          </w:t>
      </w:r>
      <w:r>
        <w:rPr>
          <w:b/>
          <w:u w:val="wave"/>
        </w:rPr>
        <w:t xml:space="preserve">  Podjela svjedodžbi:</w:t>
      </w:r>
      <w:bookmarkStart w:id="0" w:name="_GoBack"/>
      <w:bookmarkEnd w:id="0"/>
    </w:p>
    <w:p w:rsidR="00983D68" w:rsidRDefault="00983D68" w:rsidP="00983D68">
      <w:r w:rsidRPr="00983D68">
        <w:rPr>
          <w:b/>
          <w:color w:val="FF0000"/>
        </w:rPr>
        <w:t xml:space="preserve">            </w:t>
      </w:r>
      <w:r w:rsidRPr="00983D68">
        <w:rPr>
          <w:b/>
        </w:rPr>
        <w:t>ljetni rok –      lipanj 2019.</w:t>
      </w:r>
      <w:r>
        <w:tab/>
      </w:r>
      <w:r>
        <w:tab/>
        <w:t>26.6.2019.</w:t>
      </w:r>
    </w:p>
    <w:p w:rsidR="00983D68" w:rsidRDefault="00983D68" w:rsidP="00983D68">
      <w:r w:rsidRPr="00983D68">
        <w:rPr>
          <w:b/>
        </w:rPr>
        <w:t xml:space="preserve">            </w:t>
      </w:r>
      <w:r w:rsidRPr="00983D68">
        <w:rPr>
          <w:b/>
        </w:rPr>
        <w:t>jesenski rok – kolovoz 2019.</w:t>
      </w:r>
      <w:r>
        <w:tab/>
      </w:r>
      <w:r>
        <w:tab/>
        <w:t>27.08.2019.</w:t>
      </w:r>
    </w:p>
    <w:p w:rsidR="00983D68" w:rsidRDefault="00983D68" w:rsidP="00983D68">
      <w:r>
        <w:t xml:space="preserve">            </w:t>
      </w:r>
      <w:r w:rsidRPr="00983D68">
        <w:rPr>
          <w:b/>
        </w:rPr>
        <w:t>zimski rok –   veljača 2019.</w:t>
      </w:r>
      <w:r>
        <w:tab/>
      </w:r>
      <w:r>
        <w:tab/>
        <w:t xml:space="preserve">7.02.2019. </w:t>
      </w:r>
    </w:p>
    <w:p w:rsidR="00983D68" w:rsidRDefault="00983D68" w:rsidP="00983D68"/>
    <w:p w:rsidR="00DB0EB8" w:rsidRDefault="00DB0EB8" w:rsidP="00DB0EB8">
      <w:pPr>
        <w:ind w:left="-283"/>
        <w:rPr>
          <w:rFonts w:ascii="Verdana" w:hAnsi="Verdana"/>
          <w:sz w:val="24"/>
          <w:szCs w:val="24"/>
        </w:rPr>
      </w:pPr>
    </w:p>
    <w:sectPr w:rsidR="00DB0EB8" w:rsidSect="004A2F61">
      <w:headerReference w:type="default" r:id="rId8"/>
      <w:footerReference w:type="default" r:id="rId9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F5" w:rsidRDefault="002434F5" w:rsidP="007561B6">
      <w:pPr>
        <w:spacing w:after="0"/>
      </w:pPr>
      <w:r>
        <w:separator/>
      </w:r>
    </w:p>
  </w:endnote>
  <w:endnote w:type="continuationSeparator" w:id="0">
    <w:p w:rsidR="002434F5" w:rsidRDefault="002434F5" w:rsidP="007561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355C7A">
    <w:pPr>
      <w:tabs>
        <w:tab w:val="left" w:pos="1133"/>
        <w:tab w:val="center" w:pos="4536"/>
      </w:tabs>
      <w:jc w:val="center"/>
      <w:rPr>
        <w:sz w:val="18"/>
        <w:szCs w:val="18"/>
      </w:rPr>
    </w:pPr>
    <w:r>
      <w:rPr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19050</wp:posOffset>
              </wp:positionH>
              <wp:positionV relativeFrom="paragraph">
                <wp:posOffset>-78105</wp:posOffset>
              </wp:positionV>
              <wp:extent cx="7515225" cy="9525"/>
              <wp:effectExtent l="0" t="0" r="28575" b="28575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15225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CD5ED1" id="Ravni poveznik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5pt,-6.15pt" to="593.25pt,-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" strokecolor="#5b9bd5 [3204]" strokeweight=".5pt">
              <v:stroke joinstyle="miter"/>
              <w10:wrap anchorx="page"/>
            </v:line>
          </w:pict>
        </mc:Fallback>
      </mc:AlternateContent>
    </w:r>
    <w:r>
      <w:rPr>
        <w:b/>
        <w:sz w:val="18"/>
        <w:szCs w:val="18"/>
      </w:rPr>
      <w:t>Kontakt</w:t>
    </w:r>
    <w:r w:rsidRPr="00A43C4F">
      <w:rPr>
        <w:b/>
        <w:sz w:val="18"/>
        <w:szCs w:val="18"/>
      </w:rPr>
      <w:t>: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tajnik</w:t>
    </w:r>
    <w:r w:rsidRPr="00A43C4F">
      <w:rPr>
        <w:sz w:val="18"/>
        <w:szCs w:val="18"/>
      </w:rPr>
      <w:t xml:space="preserve"> 492-062, </w:t>
    </w:r>
    <w:r w:rsidRPr="00A43C4F">
      <w:rPr>
        <w:b/>
        <w:sz w:val="18"/>
        <w:szCs w:val="18"/>
      </w:rPr>
      <w:t>pedagog</w:t>
    </w:r>
    <w:r w:rsidRPr="00A43C4F">
      <w:rPr>
        <w:sz w:val="18"/>
        <w:szCs w:val="18"/>
      </w:rPr>
      <w:t xml:space="preserve"> 492-061, </w:t>
    </w:r>
    <w:r w:rsidRPr="00A43C4F">
      <w:rPr>
        <w:b/>
        <w:sz w:val="18"/>
        <w:szCs w:val="18"/>
      </w:rPr>
      <w:t>računovodstvo</w:t>
    </w:r>
    <w:r w:rsidRPr="00A43C4F">
      <w:rPr>
        <w:sz w:val="18"/>
        <w:szCs w:val="18"/>
      </w:rPr>
      <w:t xml:space="preserve"> 492-063, </w:t>
    </w:r>
    <w:r w:rsidRPr="00A43C4F">
      <w:rPr>
        <w:b/>
        <w:sz w:val="18"/>
        <w:szCs w:val="18"/>
      </w:rPr>
      <w:t>referada</w:t>
    </w:r>
    <w:r w:rsidRPr="00A43C4F">
      <w:rPr>
        <w:sz w:val="18"/>
        <w:szCs w:val="18"/>
      </w:rPr>
      <w:t xml:space="preserve"> 411-478,</w:t>
    </w:r>
    <w:r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zbornica</w:t>
    </w:r>
    <w:r w:rsidRPr="00A43C4F">
      <w:rPr>
        <w:sz w:val="18"/>
        <w:szCs w:val="18"/>
      </w:rPr>
      <w:t xml:space="preserve"> 492-066, </w:t>
    </w:r>
    <w:r w:rsidR="00355C7A">
      <w:rPr>
        <w:sz w:val="18"/>
        <w:szCs w:val="18"/>
      </w:rPr>
      <w:t xml:space="preserve">                           </w:t>
    </w:r>
    <w:r w:rsidRPr="00A43C4F">
      <w:rPr>
        <w:b/>
        <w:sz w:val="18"/>
        <w:szCs w:val="18"/>
      </w:rPr>
      <w:t>knjižnica</w:t>
    </w:r>
    <w:r>
      <w:rPr>
        <w:sz w:val="18"/>
        <w:szCs w:val="18"/>
      </w:rPr>
      <w:t xml:space="preserve"> 492-064,</w:t>
    </w:r>
    <w:r w:rsidRPr="00A43C4F">
      <w:rPr>
        <w:sz w:val="18"/>
        <w:szCs w:val="18"/>
      </w:rPr>
      <w:t xml:space="preserve">  </w:t>
    </w:r>
    <w:r w:rsidRPr="00A43C4F">
      <w:rPr>
        <w:b/>
        <w:sz w:val="18"/>
        <w:szCs w:val="18"/>
      </w:rPr>
      <w:t>faks:</w:t>
    </w:r>
    <w:r>
      <w:rPr>
        <w:sz w:val="18"/>
        <w:szCs w:val="18"/>
      </w:rPr>
      <w:t xml:space="preserve"> 446-160,</w:t>
    </w:r>
    <w:r w:rsidRPr="00A43C4F">
      <w:rPr>
        <w:sz w:val="18"/>
        <w:szCs w:val="18"/>
      </w:rPr>
      <w:t xml:space="preserve"> </w:t>
    </w:r>
    <w:r w:rsidRPr="00A43C4F">
      <w:rPr>
        <w:b/>
        <w:sz w:val="18"/>
        <w:szCs w:val="18"/>
      </w:rPr>
      <w:t>E-pošta:</w:t>
    </w:r>
    <w:r w:rsidRPr="00A43C4F">
      <w:rPr>
        <w:sz w:val="18"/>
        <w:szCs w:val="18"/>
      </w:rPr>
      <w:t xml:space="preserve"> </w:t>
    </w:r>
    <w:hyperlink r:id="rId1" w:history="1">
      <w:r w:rsidRPr="00A43C4F">
        <w:rPr>
          <w:rStyle w:val="Hiperveza"/>
          <w:sz w:val="18"/>
          <w:szCs w:val="18"/>
        </w:rPr>
        <w:t>tssb@tssb.hr</w:t>
      </w:r>
    </w:hyperlink>
    <w:r>
      <w:rPr>
        <w:sz w:val="18"/>
        <w:szCs w:val="18"/>
      </w:rPr>
      <w:t xml:space="preserve">, </w:t>
    </w:r>
    <w:r w:rsidRPr="00A43C4F">
      <w:rPr>
        <w:b/>
        <w:sz w:val="18"/>
        <w:szCs w:val="18"/>
      </w:rPr>
      <w:t>web</w:t>
    </w:r>
    <w:r>
      <w:rPr>
        <w:sz w:val="18"/>
        <w:szCs w:val="18"/>
      </w:rPr>
      <w:t>: www.tssb.hr</w:t>
    </w:r>
  </w:p>
  <w:p w:rsidR="00205CFC" w:rsidRPr="00205CFC" w:rsidRDefault="00205CFC" w:rsidP="00205CF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F5" w:rsidRDefault="002434F5" w:rsidP="007561B6">
      <w:pPr>
        <w:spacing w:after="0"/>
      </w:pPr>
      <w:r>
        <w:separator/>
      </w:r>
    </w:p>
  </w:footnote>
  <w:footnote w:type="continuationSeparator" w:id="0">
    <w:p w:rsidR="002434F5" w:rsidRDefault="002434F5" w:rsidP="007561B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CFC" w:rsidRPr="00A43C4F" w:rsidRDefault="00205CFC" w:rsidP="00205CFC">
    <w:pPr>
      <w:pStyle w:val="Zaglavlje"/>
      <w:rPr>
        <w:b/>
        <w:sz w:val="18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435B3CD8" wp14:editId="1E3A0941">
          <wp:simplePos x="0" y="0"/>
          <wp:positionH relativeFrom="margin">
            <wp:posOffset>-659765</wp:posOffset>
          </wp:positionH>
          <wp:positionV relativeFrom="paragraph">
            <wp:posOffset>-162560</wp:posOffset>
          </wp:positionV>
          <wp:extent cx="659958" cy="621047"/>
          <wp:effectExtent l="0" t="0" r="6985" b="762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958" cy="6210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18"/>
      </w:rPr>
      <w:t xml:space="preserve">    </w:t>
    </w:r>
    <w:r w:rsidR="00DB0EB8">
      <w:rPr>
        <w:b/>
        <w:sz w:val="18"/>
      </w:rPr>
      <w:t xml:space="preserve">    </w:t>
    </w:r>
    <w:r>
      <w:rPr>
        <w:b/>
        <w:sz w:val="18"/>
      </w:rPr>
      <w:t xml:space="preserve">  </w:t>
    </w:r>
    <w:r w:rsidRPr="00A43C4F">
      <w:rPr>
        <w:b/>
        <w:sz w:val="18"/>
      </w:rPr>
      <w:t>Tehnička škola</w:t>
    </w:r>
  </w:p>
  <w:p w:rsidR="00205CFC" w:rsidRPr="00A43C4F" w:rsidRDefault="00205CFC" w:rsidP="00205CFC">
    <w:pPr>
      <w:pStyle w:val="Zaglavlje"/>
      <w:rPr>
        <w:b/>
        <w:sz w:val="18"/>
      </w:rPr>
    </w:pPr>
    <w:r w:rsidRPr="00A43C4F">
      <w:rPr>
        <w:b/>
        <w:sz w:val="18"/>
      </w:rPr>
      <w:t xml:space="preserve">           E. Kumičića 55</w:t>
    </w:r>
  </w:p>
  <w:p w:rsidR="00205CFC" w:rsidRPr="00A43C4F" w:rsidRDefault="004A2F61" w:rsidP="00205CFC">
    <w:pPr>
      <w:pStyle w:val="Zaglavlje"/>
      <w:rPr>
        <w:b/>
        <w:sz w:val="18"/>
      </w:rPr>
    </w:pPr>
    <w:r>
      <w:rPr>
        <w:b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left</wp:align>
              </wp:positionH>
              <wp:positionV relativeFrom="paragraph">
                <wp:posOffset>191770</wp:posOffset>
              </wp:positionV>
              <wp:extent cx="7534275" cy="19050"/>
              <wp:effectExtent l="0" t="0" r="28575" b="19050"/>
              <wp:wrapNone/>
              <wp:docPr id="2" name="Ravni povez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34275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230B559" id="Ravni povez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5.1pt" to="593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" strokecolor="#5b9bd5 [3204]" strokeweight=".5pt">
              <v:stroke joinstyle="miter"/>
              <w10:wrap anchorx="page"/>
            </v:line>
          </w:pict>
        </mc:Fallback>
      </mc:AlternateContent>
    </w:r>
    <w:r w:rsidR="00205CFC" w:rsidRPr="00A43C4F">
      <w:rPr>
        <w:b/>
        <w:sz w:val="18"/>
      </w:rPr>
      <w:t xml:space="preserve">           35 000 Slavonski Brod</w:t>
    </w:r>
  </w:p>
  <w:p w:rsidR="007561B6" w:rsidRDefault="007561B6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E09AF"/>
    <w:multiLevelType w:val="hybridMultilevel"/>
    <w:tmpl w:val="69CE7A5E"/>
    <w:lvl w:ilvl="0" w:tplc="C742DA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6B368A"/>
    <w:multiLevelType w:val="hybridMultilevel"/>
    <w:tmpl w:val="FEB2B0C4"/>
    <w:lvl w:ilvl="0" w:tplc="431283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447672F"/>
    <w:multiLevelType w:val="hybridMultilevel"/>
    <w:tmpl w:val="1FDEDD52"/>
    <w:lvl w:ilvl="0" w:tplc="0ED2F94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872778"/>
    <w:multiLevelType w:val="hybridMultilevel"/>
    <w:tmpl w:val="E18C701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B58625D"/>
    <w:multiLevelType w:val="hybridMultilevel"/>
    <w:tmpl w:val="01E6533E"/>
    <w:lvl w:ilvl="0" w:tplc="820ECC02">
      <w:start w:val="35"/>
      <w:numFmt w:val="bullet"/>
      <w:lvlText w:val="-"/>
      <w:lvlJc w:val="left"/>
      <w:pPr>
        <w:ind w:left="106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5" w15:restartNumberingAfterBreak="0">
    <w:nsid w:val="4B9C61D8"/>
    <w:multiLevelType w:val="hybridMultilevel"/>
    <w:tmpl w:val="B0EC02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0F789E"/>
    <w:multiLevelType w:val="hybridMultilevel"/>
    <w:tmpl w:val="D36A04A0"/>
    <w:lvl w:ilvl="0" w:tplc="F70C0BB8">
      <w:start w:val="4"/>
      <w:numFmt w:val="bullet"/>
      <w:lvlText w:val="-"/>
      <w:lvlJc w:val="left"/>
      <w:pPr>
        <w:ind w:left="76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 w15:restartNumberingAfterBreak="0">
    <w:nsid w:val="62AB10CA"/>
    <w:multiLevelType w:val="hybridMultilevel"/>
    <w:tmpl w:val="978671F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4C7BE7"/>
    <w:multiLevelType w:val="hybridMultilevel"/>
    <w:tmpl w:val="E8406336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B6"/>
    <w:rsid w:val="000B0333"/>
    <w:rsid w:val="001B3CF3"/>
    <w:rsid w:val="00202FFB"/>
    <w:rsid w:val="00205AF0"/>
    <w:rsid w:val="00205CFC"/>
    <w:rsid w:val="002434F5"/>
    <w:rsid w:val="0027056D"/>
    <w:rsid w:val="00355C7A"/>
    <w:rsid w:val="003C1820"/>
    <w:rsid w:val="003E7632"/>
    <w:rsid w:val="003F40B0"/>
    <w:rsid w:val="004A2F61"/>
    <w:rsid w:val="004F7054"/>
    <w:rsid w:val="0053301E"/>
    <w:rsid w:val="0053793B"/>
    <w:rsid w:val="005663C6"/>
    <w:rsid w:val="00577B8A"/>
    <w:rsid w:val="005E4919"/>
    <w:rsid w:val="00685DDB"/>
    <w:rsid w:val="007119AE"/>
    <w:rsid w:val="007561B6"/>
    <w:rsid w:val="007635BF"/>
    <w:rsid w:val="007A0385"/>
    <w:rsid w:val="008A7BD0"/>
    <w:rsid w:val="008F16FC"/>
    <w:rsid w:val="00933BB0"/>
    <w:rsid w:val="00942677"/>
    <w:rsid w:val="00983D68"/>
    <w:rsid w:val="00AB16BB"/>
    <w:rsid w:val="00AC0B01"/>
    <w:rsid w:val="00BB2B8D"/>
    <w:rsid w:val="00C7273B"/>
    <w:rsid w:val="00CB121D"/>
    <w:rsid w:val="00DB0EB8"/>
    <w:rsid w:val="00E233F2"/>
    <w:rsid w:val="00E8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C7387AB-C91E-4B45-98E2-8CC45EB0A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emorandum"/>
    <w:qFormat/>
    <w:rsid w:val="003F40B0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83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7561B6"/>
    <w:rPr>
      <w:rFonts w:ascii="Verdana" w:hAnsi="Verdana"/>
    </w:rPr>
  </w:style>
  <w:style w:type="paragraph" w:styleId="Podnoje">
    <w:name w:val="footer"/>
    <w:basedOn w:val="Normal"/>
    <w:link w:val="PodnojeChar"/>
    <w:uiPriority w:val="99"/>
    <w:unhideWhenUsed/>
    <w:rsid w:val="007561B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561B6"/>
    <w:rPr>
      <w:rFonts w:ascii="Verdana" w:hAnsi="Verdana"/>
    </w:rPr>
  </w:style>
  <w:style w:type="character" w:styleId="Hiperveza">
    <w:name w:val="Hyperlink"/>
    <w:basedOn w:val="Zadanifontodlomka"/>
    <w:uiPriority w:val="99"/>
    <w:unhideWhenUsed/>
    <w:rsid w:val="00205CFC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A2F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F61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7B8A"/>
    <w:pPr>
      <w:ind w:left="720"/>
      <w:contextualSpacing/>
    </w:pPr>
  </w:style>
  <w:style w:type="paragraph" w:customStyle="1" w:styleId="box457644">
    <w:name w:val="box_457644"/>
    <w:basedOn w:val="Normal"/>
    <w:rsid w:val="002705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Normal"/>
    <w:rsid w:val="003F40B0"/>
    <w:pPr>
      <w:ind w:left="720"/>
    </w:pPr>
  </w:style>
  <w:style w:type="paragraph" w:styleId="Bezproreda">
    <w:name w:val="No Spacing"/>
    <w:uiPriority w:val="1"/>
    <w:qFormat/>
    <w:rsid w:val="00AC0B0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gpp2Char">
    <w:name w:val="gpp2 Char"/>
    <w:basedOn w:val="Zadanifontodlomka"/>
    <w:link w:val="gpp2"/>
    <w:locked/>
    <w:rsid w:val="00983D68"/>
    <w:rPr>
      <w:rFonts w:ascii="Times New Roman" w:eastAsiaTheme="majorEastAsia" w:hAnsi="Times New Roman" w:cstheme="majorBidi"/>
      <w:b/>
      <w:color w:val="000000" w:themeColor="text1"/>
      <w:sz w:val="24"/>
      <w:szCs w:val="26"/>
      <w:lang w:eastAsia="hr-HR" w:bidi="gu-IN"/>
    </w:rPr>
  </w:style>
  <w:style w:type="paragraph" w:customStyle="1" w:styleId="gpp2">
    <w:name w:val="gpp2"/>
    <w:basedOn w:val="Naslov2"/>
    <w:link w:val="gpp2Char"/>
    <w:qFormat/>
    <w:rsid w:val="00983D68"/>
    <w:pPr>
      <w:spacing w:line="240" w:lineRule="auto"/>
    </w:pPr>
    <w:rPr>
      <w:rFonts w:ascii="Times New Roman" w:hAnsi="Times New Roman"/>
      <w:b/>
      <w:color w:val="000000" w:themeColor="text1"/>
      <w:sz w:val="24"/>
      <w:lang w:bidi="gu-IN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83D6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6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ssb@tssb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B9F61-32E4-4666-B017-CE6F5600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Tajnik1</dc:creator>
  <cp:keywords/>
  <dc:description/>
  <cp:lastModifiedBy>Pedagog</cp:lastModifiedBy>
  <cp:revision>2</cp:revision>
  <cp:lastPrinted>2018-07-13T07:27:00Z</cp:lastPrinted>
  <dcterms:created xsi:type="dcterms:W3CDTF">2018-09-26T06:03:00Z</dcterms:created>
  <dcterms:modified xsi:type="dcterms:W3CDTF">2018-09-26T06:03:00Z</dcterms:modified>
</cp:coreProperties>
</file>