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D7B" w:rsidRDefault="007900EE" w:rsidP="00743D7B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202.95pt;height:65.05pt;z-index:251660288;mso-position-horizontal:left;mso-position-horizontal-relative:margin;mso-position-vertical:top;mso-position-vertical-relative:margin;mso-width-relative:margin;mso-height-relative:margin" fillcolor="white [3212]" strokecolor="white [3212]">
            <v:textbox style="mso-next-textbox:#_x0000_s1026">
              <w:txbxContent>
                <w:p w:rsidR="00743D7B" w:rsidRPr="000F235D" w:rsidRDefault="00743D7B" w:rsidP="00743D7B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</w:t>
                  </w: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>Tehnička škola Slavonski Brod;</w:t>
                  </w:r>
                </w:p>
                <w:p w:rsidR="00743D7B" w:rsidRPr="000F235D" w:rsidRDefault="00743D7B" w:rsidP="00743D7B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E. Kumičića 55, 35000 Slavonski Brod  </w:t>
                  </w:r>
                </w:p>
                <w:p w:rsidR="00743D7B" w:rsidRPr="000F235D" w:rsidRDefault="00743D7B" w:rsidP="00743D7B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+00385 (35) 411 478,</w:t>
                  </w:r>
                </w:p>
                <w:p w:rsidR="00743D7B" w:rsidRPr="000F235D" w:rsidRDefault="00743D7B" w:rsidP="00743D7B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  <w:lang w:val="en-US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e-mail: </w:t>
                  </w:r>
                  <w:hyperlink r:id="rId7" w:history="1">
                    <w:r w:rsidRPr="000F235D">
                      <w:rPr>
                        <w:rStyle w:val="Hiperveza"/>
                        <w:sz w:val="18"/>
                        <w:szCs w:val="18"/>
                      </w:rPr>
                      <w:t>tssb@tssb.hr</w:t>
                    </w:r>
                  </w:hyperlink>
                </w:p>
                <w:p w:rsidR="00743D7B" w:rsidRDefault="00743D7B" w:rsidP="00743D7B">
                  <w:pPr>
                    <w:pStyle w:val="Podnoje"/>
                    <w:rPr>
                      <w:sz w:val="18"/>
                      <w:szCs w:val="18"/>
                    </w:rPr>
                  </w:pPr>
                  <w:r>
                    <w:t xml:space="preserve">                     </w:t>
                  </w:r>
                  <w:hyperlink r:id="rId8" w:history="1">
                    <w:r w:rsidRPr="00AA73AA">
                      <w:rPr>
                        <w:rStyle w:val="Hiperveza"/>
                        <w:sz w:val="18"/>
                        <w:szCs w:val="18"/>
                      </w:rPr>
                      <w:t>www.tssb.hr</w:t>
                    </w:r>
                  </w:hyperlink>
                </w:p>
                <w:p w:rsidR="00743D7B" w:rsidRDefault="00743D7B" w:rsidP="00743D7B"/>
              </w:txbxContent>
            </v:textbox>
            <w10:wrap type="square" anchorx="margin" anchory="margin"/>
          </v:shape>
        </w:pict>
      </w:r>
      <w:r w:rsidR="00743D7B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-2954655</wp:posOffset>
            </wp:positionH>
            <wp:positionV relativeFrom="paragraph">
              <wp:posOffset>19685</wp:posOffset>
            </wp:positionV>
            <wp:extent cx="828675" cy="781050"/>
            <wp:effectExtent l="19050" t="0" r="9525" b="0"/>
            <wp:wrapNone/>
            <wp:docPr id="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3D7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743D7B" w:rsidRDefault="00743D7B" w:rsidP="00743D7B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743D7B" w:rsidRDefault="00743D7B" w:rsidP="00743D7B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743D7B" w:rsidRDefault="00743D7B" w:rsidP="00743D7B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743D7B" w:rsidRDefault="00743D7B" w:rsidP="006A27E8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743D7B" w:rsidRDefault="00743D7B" w:rsidP="006A27E8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Zanimanje:  </w:t>
      </w:r>
      <w:r w:rsidRPr="000611E0">
        <w:rPr>
          <w:rFonts w:ascii="Times New Roman" w:hAnsi="Times New Roman" w:cs="Times New Roman"/>
          <w:b/>
          <w:sz w:val="24"/>
          <w:szCs w:val="24"/>
        </w:rPr>
        <w:tab/>
        <w:t>Razred:</w:t>
      </w:r>
    </w:p>
    <w:p w:rsidR="00743D7B" w:rsidRPr="006A27E8" w:rsidRDefault="00743D7B" w:rsidP="006A27E8">
      <w:pPr>
        <w:pStyle w:val="Zaglavlje"/>
        <w:tabs>
          <w:tab w:val="clear" w:pos="4536"/>
          <w:tab w:val="clear" w:pos="9072"/>
          <w:tab w:val="left" w:pos="667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611E0">
        <w:rPr>
          <w:rFonts w:ascii="Times New Roman" w:hAnsi="Times New Roman" w:cs="Times New Roman"/>
          <w:b/>
          <w:sz w:val="24"/>
          <w:szCs w:val="24"/>
          <w:u w:val="single"/>
        </w:rPr>
        <w:t>Računalni tehničar za strojarstvo</w:t>
      </w:r>
      <w:r w:rsidRPr="00743D7B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43D7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743D7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0611E0">
        <w:rPr>
          <w:rFonts w:ascii="Times New Roman" w:hAnsi="Times New Roman" w:cs="Times New Roman"/>
          <w:b/>
          <w:sz w:val="24"/>
          <w:szCs w:val="24"/>
          <w:u w:val="single"/>
        </w:rPr>
        <w:t xml:space="preserve"> 4.A</w:t>
      </w:r>
    </w:p>
    <w:tbl>
      <w:tblPr>
        <w:tblStyle w:val="Reetkatablice"/>
        <w:tblpPr w:leftFromText="180" w:rightFromText="180" w:vertAnchor="page" w:horzAnchor="margin" w:tblpXSpec="center" w:tblpY="2941"/>
        <w:tblW w:w="9498" w:type="dxa"/>
        <w:tblLayout w:type="fixed"/>
        <w:tblLook w:val="04A0"/>
      </w:tblPr>
      <w:tblGrid>
        <w:gridCol w:w="993"/>
        <w:gridCol w:w="4536"/>
        <w:gridCol w:w="2801"/>
        <w:gridCol w:w="1168"/>
      </w:tblGrid>
      <w:tr w:rsidR="00475E3B" w:rsidRPr="004D13AB" w:rsidTr="006F5766">
        <w:trPr>
          <w:trHeight w:val="67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75E3B" w:rsidRPr="009E1421" w:rsidRDefault="00475E3B" w:rsidP="009E142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E142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Šifra</w:t>
            </w:r>
            <w:r w:rsidR="009E1421" w:rsidRPr="009E142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u Popisu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1421" w:rsidRPr="009E1421" w:rsidRDefault="009E1421" w:rsidP="009E142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E142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Naziv(i) udžbenika i pripadajućih</w:t>
            </w:r>
          </w:p>
          <w:p w:rsidR="00475E3B" w:rsidRPr="009E1421" w:rsidRDefault="009E1421" w:rsidP="009E142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E142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dopunskih nastavnih sredstava</w:t>
            </w:r>
          </w:p>
        </w:tc>
        <w:tc>
          <w:tcPr>
            <w:tcW w:w="28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75E3B" w:rsidRPr="009E1421" w:rsidRDefault="00475E3B" w:rsidP="009E142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E142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Autor</w:t>
            </w:r>
            <w:r w:rsidR="009E1421" w:rsidRPr="009E142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(i)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5E3B" w:rsidRPr="009E1421" w:rsidRDefault="00475E3B" w:rsidP="009E142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bookmarkStart w:id="0" w:name="_GoBack"/>
            <w:bookmarkEnd w:id="0"/>
            <w:r w:rsidRPr="009E142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Nakladnik</w:t>
            </w:r>
          </w:p>
        </w:tc>
      </w:tr>
      <w:tr w:rsidR="00475E3B" w:rsidRPr="004D13AB" w:rsidTr="006F5766">
        <w:trPr>
          <w:trHeight w:val="408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3456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ČITANKA 4 : čitanka u četvrtom razredu četverogodišnje srednje strukovne škole</w:t>
            </w:r>
          </w:p>
        </w:tc>
        <w:tc>
          <w:tcPr>
            <w:tcW w:w="28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Marija Čurić, Sanja Dužević-Šepac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ŠK</w:t>
            </w:r>
          </w:p>
        </w:tc>
      </w:tr>
      <w:tr w:rsidR="00475E3B" w:rsidRPr="004D13AB" w:rsidTr="00DF04CD">
        <w:trPr>
          <w:trHeight w:val="408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1315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HRVATSKI JEZIK 4 : udžbenik za 4. razred četverogodišnjih strukovnih škola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Marina Čubrić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ŠK</w:t>
            </w:r>
          </w:p>
        </w:tc>
      </w:tr>
      <w:tr w:rsidR="00475E3B" w:rsidRPr="004D13AB" w:rsidTr="00DF04CD">
        <w:trPr>
          <w:trHeight w:val="408"/>
        </w:trPr>
        <w:tc>
          <w:tcPr>
            <w:tcW w:w="99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HRVATSKI JEZIK 4 : radna bilježnica za 4. razred četverogodišnjih strukovnih škola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Marina Čubrić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ŠK</w:t>
            </w:r>
          </w:p>
        </w:tc>
      </w:tr>
      <w:tr w:rsidR="00475E3B" w:rsidRPr="004D13AB" w:rsidTr="00DF04CD">
        <w:trPr>
          <w:trHeight w:val="816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3229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NEW HEADWAY FOURTH EDITION UPPER-INTERMEDIATE STUDENT'S BOOK : udžbenik engleskog jezika za 3. i 4. razred gimnazija i 4-godišnjih strukovnih škola, prvi strani jezik; 4. razred četvorogodišnjih strukovnih škola, prvi strani jezik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JohnSoars,</w:t>
            </w:r>
          </w:p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LizSoars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OXFORD</w:t>
            </w:r>
          </w:p>
        </w:tc>
      </w:tr>
      <w:tr w:rsidR="00475E3B" w:rsidRPr="004D13AB" w:rsidTr="00DF04CD">
        <w:trPr>
          <w:trHeight w:val="612"/>
        </w:trPr>
        <w:tc>
          <w:tcPr>
            <w:tcW w:w="99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NEW HEADWAY FOURTH EDITION UPPER-INTERMEDIATE WORKBOOK B : radna bilježnica za engleski jezik, 4. razred gimnazija i 4-godišnjih strukovnih škola, prvi strani jezik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John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Soars,</w:t>
            </w:r>
          </w:p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Liz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Soars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OXFORD</w:t>
            </w:r>
          </w:p>
        </w:tc>
      </w:tr>
      <w:tr w:rsidR="00475E3B" w:rsidRPr="004D13AB" w:rsidTr="00DF04CD">
        <w:trPr>
          <w:trHeight w:val="816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3127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TEAM DEUTSCH NEU 4 : udžbenik njemačkog jezika za 4. razred gimnazije i četverogodišnjih strukovnih škola, 9. godina učenja s pripadajućim audio CD-om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ÁgnesEinhorn, UrsulaEsterl, Elke Körner, Eva-Maria Jenkins-Krumm (Grammatik), Aleksandra Kubicka, Sanja Jambrović Posedi, Jasmina SilvašiĐumić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KLETT</w:t>
            </w:r>
          </w:p>
        </w:tc>
      </w:tr>
      <w:tr w:rsidR="00475E3B" w:rsidRPr="004D13AB" w:rsidTr="00DF04CD">
        <w:trPr>
          <w:trHeight w:val="816"/>
        </w:trPr>
        <w:tc>
          <w:tcPr>
            <w:tcW w:w="99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TEAM DEUTSCH NEU 4 : radna bilježnica njemačkog jezika za 4. razred gimnazije i četverogodišnjih strukovnih škola, 9. godina učenja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ÁgnesEinhorn, UrsulaEsterl, Elke Körner, Eva-Maria Jenkins-Krumm (Grammatik), Aleksandra Kubicka, Sanja Jambrović Posedi, Jasmina SilvašiĐumić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KLETT</w:t>
            </w:r>
          </w:p>
        </w:tc>
      </w:tr>
      <w:tr w:rsidR="00475E3B" w:rsidRPr="004D13AB" w:rsidTr="00DF04CD">
        <w:trPr>
          <w:trHeight w:val="408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3292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MATEMATIKA 4 : udžbenik i zbirka zadataka iz matematike za četvrti razred gimnazije i tehničke škole, 1. polugodište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Zvonimir Šikić, Milena Ćulav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Markičević, Petar Vranjković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PROFIL</w:t>
            </w:r>
          </w:p>
        </w:tc>
      </w:tr>
      <w:tr w:rsidR="00475E3B" w:rsidRPr="004D13AB" w:rsidTr="00DF04CD">
        <w:trPr>
          <w:trHeight w:val="408"/>
        </w:trPr>
        <w:tc>
          <w:tcPr>
            <w:tcW w:w="99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MATEMATIKA 4 : udžbenik i zbirka zadataka iz matematike za četvrti razred gimnazije i tehničke škole, 2. polugodište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Zvonimir Šikić, Milena Ćulav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Markičević, Petar Vranjković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PROFIL</w:t>
            </w:r>
          </w:p>
        </w:tc>
      </w:tr>
      <w:tr w:rsidR="00475E3B" w:rsidRPr="004D13AB" w:rsidTr="00DF04CD">
        <w:trPr>
          <w:trHeight w:val="408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3760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ETIKA 4 - ETIKA ILI O DOBRU : udžbenik etike u četvrtom razredu gimnazija i srednjih škola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Petar Jakopec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ŠK</w:t>
            </w:r>
          </w:p>
        </w:tc>
      </w:tr>
      <w:tr w:rsidR="00475E3B" w:rsidRPr="004D13AB" w:rsidTr="00DF04CD">
        <w:trPr>
          <w:trHeight w:val="408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1933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SVJETLOM VJERE : udžbenik katoličkoga vjeronauka za 4. razred srednjih škola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Ana Thea Filipović, autorski tim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</w:tr>
      <w:tr w:rsidR="00475E3B" w:rsidRPr="004D13AB" w:rsidTr="00DF04CD">
        <w:trPr>
          <w:trHeight w:val="45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667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AUTOMATIZACIJA POSTROJENJA : udžbenik za srednje stručne škole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Florijan Rajić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ŠK</w:t>
            </w:r>
          </w:p>
        </w:tc>
      </w:tr>
      <w:tr w:rsidR="00475E3B" w:rsidRPr="004D13AB" w:rsidTr="00DF04CD">
        <w:trPr>
          <w:trHeight w:val="408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STROJNI ELEMENTI 2 : udžbenik za 1. do 4. razred srednje strukovne strojarske škole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Eduard Hercigonja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ŠK</w:t>
            </w:r>
          </w:p>
        </w:tc>
      </w:tr>
      <w:tr w:rsidR="00475E3B" w:rsidRPr="004D13AB" w:rsidTr="00DF04CD">
        <w:trPr>
          <w:trHeight w:val="408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5E3B" w:rsidRPr="005E6DDD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DDD">
              <w:rPr>
                <w:rFonts w:ascii="Times New Roman" w:hAnsi="Times New Roman" w:cs="Times New Roman"/>
                <w:sz w:val="20"/>
                <w:szCs w:val="20"/>
              </w:rPr>
              <w:t>945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5E3B" w:rsidRPr="005E6DDD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DDD">
              <w:rPr>
                <w:rFonts w:ascii="Times New Roman" w:hAnsi="Times New Roman" w:cs="Times New Roman"/>
                <w:sz w:val="20"/>
                <w:szCs w:val="20"/>
              </w:rPr>
              <w:t>PNEUMATIKA I HIDRAULIKA 2. DIO - HIDRAULIKA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5E3B" w:rsidRPr="005E6DDD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DDD">
              <w:rPr>
                <w:rFonts w:ascii="Times New Roman" w:hAnsi="Times New Roman" w:cs="Times New Roman"/>
                <w:sz w:val="20"/>
                <w:szCs w:val="20"/>
              </w:rPr>
              <w:t>Gojko Nikolić, Jakša Novaković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5E3B" w:rsidRPr="005E6DDD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DDD">
              <w:rPr>
                <w:rFonts w:ascii="Times New Roman" w:hAnsi="Times New Roman" w:cs="Times New Roman"/>
                <w:sz w:val="20"/>
                <w:szCs w:val="20"/>
              </w:rPr>
              <w:t>ŠN</w:t>
            </w:r>
          </w:p>
        </w:tc>
      </w:tr>
      <w:tr w:rsidR="00475E3B" w:rsidRPr="004D13AB" w:rsidTr="00DF04CD">
        <w:trPr>
          <w:trHeight w:val="408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75E3B" w:rsidRPr="005E6DDD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5E3B" w:rsidRPr="005B092B" w:rsidRDefault="00475E3B" w:rsidP="009E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2B">
              <w:rPr>
                <w:rFonts w:ascii="Times New Roman" w:hAnsi="Times New Roman" w:cs="Times New Roman"/>
                <w:b/>
                <w:sz w:val="24"/>
                <w:szCs w:val="24"/>
              </w:rPr>
              <w:t>NAPOMENA</w:t>
            </w:r>
            <w:r w:rsidRPr="005B092B">
              <w:rPr>
                <w:rFonts w:ascii="Times New Roman" w:hAnsi="Times New Roman" w:cs="Times New Roman"/>
                <w:sz w:val="24"/>
                <w:szCs w:val="24"/>
              </w:rPr>
              <w:t>: Udžbenik iz Vjeronauka se na kupuje jer se koristi školski</w:t>
            </w:r>
          </w:p>
        </w:tc>
      </w:tr>
    </w:tbl>
    <w:p w:rsidR="001E0A55" w:rsidRDefault="00743D7B" w:rsidP="006A27E8">
      <w:pPr>
        <w:pStyle w:val="Zaglavlj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611E0">
        <w:rPr>
          <w:rFonts w:ascii="Times New Roman" w:hAnsi="Times New Roman" w:cs="Times New Roman"/>
          <w:sz w:val="28"/>
          <w:szCs w:val="28"/>
        </w:rPr>
        <w:t>IZBOR UDŽBENIKA U RAZREDNOM ODJEL</w:t>
      </w:r>
      <w:r w:rsidR="006A27E8">
        <w:rPr>
          <w:rFonts w:ascii="Times New Roman" w:hAnsi="Times New Roman" w:cs="Times New Roman"/>
          <w:sz w:val="28"/>
          <w:szCs w:val="28"/>
        </w:rPr>
        <w:t>U</w:t>
      </w:r>
    </w:p>
    <w:p w:rsidR="000C3B74" w:rsidRDefault="000C3B74" w:rsidP="006A27E8">
      <w:pPr>
        <w:pStyle w:val="Zaglavlj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3B74" w:rsidRPr="000C3B74" w:rsidRDefault="000C3B74" w:rsidP="000C3B74">
      <w:pPr>
        <w:pStyle w:val="Podnoje"/>
        <w:tabs>
          <w:tab w:val="clear" w:pos="4536"/>
          <w:tab w:val="clear" w:pos="9072"/>
          <w:tab w:val="left" w:pos="5844"/>
        </w:tabs>
      </w:pPr>
    </w:p>
    <w:sectPr w:rsidR="000C3B74" w:rsidRPr="000C3B74" w:rsidSect="005E5955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740" w:rsidRDefault="009C4740" w:rsidP="000611E0">
      <w:pPr>
        <w:spacing w:after="0" w:line="240" w:lineRule="auto"/>
      </w:pPr>
      <w:r>
        <w:separator/>
      </w:r>
    </w:p>
  </w:endnote>
  <w:endnote w:type="continuationSeparator" w:id="1">
    <w:p w:rsidR="009C4740" w:rsidRDefault="009C4740" w:rsidP="00061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740" w:rsidRDefault="009C4740" w:rsidP="000611E0">
      <w:pPr>
        <w:spacing w:after="0" w:line="240" w:lineRule="auto"/>
      </w:pPr>
      <w:r>
        <w:separator/>
      </w:r>
    </w:p>
  </w:footnote>
  <w:footnote w:type="continuationSeparator" w:id="1">
    <w:p w:rsidR="009C4740" w:rsidRDefault="009C4740" w:rsidP="000611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1E0"/>
    <w:rsid w:val="00047B2C"/>
    <w:rsid w:val="000611E0"/>
    <w:rsid w:val="000C3B74"/>
    <w:rsid w:val="00141150"/>
    <w:rsid w:val="001E0A55"/>
    <w:rsid w:val="00414173"/>
    <w:rsid w:val="00475E3B"/>
    <w:rsid w:val="004C6CCA"/>
    <w:rsid w:val="004D13AB"/>
    <w:rsid w:val="005B092B"/>
    <w:rsid w:val="005E5955"/>
    <w:rsid w:val="005E6DDD"/>
    <w:rsid w:val="006643A2"/>
    <w:rsid w:val="006A27E8"/>
    <w:rsid w:val="006F5766"/>
    <w:rsid w:val="00743D7B"/>
    <w:rsid w:val="00780594"/>
    <w:rsid w:val="007900EE"/>
    <w:rsid w:val="009A58A0"/>
    <w:rsid w:val="009C4740"/>
    <w:rsid w:val="009E1421"/>
    <w:rsid w:val="00B35587"/>
    <w:rsid w:val="00B6487C"/>
    <w:rsid w:val="00C05627"/>
    <w:rsid w:val="00C424E0"/>
    <w:rsid w:val="00D11E74"/>
    <w:rsid w:val="00D94083"/>
    <w:rsid w:val="00DF04CD"/>
    <w:rsid w:val="00DF4BE4"/>
    <w:rsid w:val="00EB4686"/>
    <w:rsid w:val="00ED007A"/>
    <w:rsid w:val="00F31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C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61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061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611E0"/>
  </w:style>
  <w:style w:type="paragraph" w:styleId="Podnoje">
    <w:name w:val="footer"/>
    <w:basedOn w:val="Normal"/>
    <w:link w:val="PodnojeChar"/>
    <w:uiPriority w:val="99"/>
    <w:unhideWhenUsed/>
    <w:rsid w:val="00061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611E0"/>
  </w:style>
  <w:style w:type="character" w:styleId="Hiperveza">
    <w:name w:val="Hyperlink"/>
    <w:basedOn w:val="Zadanifontodlomka"/>
    <w:uiPriority w:val="99"/>
    <w:unhideWhenUsed/>
    <w:rsid w:val="00743D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sb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ssb@tssb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0D635-1C3D-47B5-8151-53D07EBB2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Korisnik</cp:lastModifiedBy>
  <cp:revision>18</cp:revision>
  <dcterms:created xsi:type="dcterms:W3CDTF">2016-06-14T11:01:00Z</dcterms:created>
  <dcterms:modified xsi:type="dcterms:W3CDTF">2016-06-17T21:24:00Z</dcterms:modified>
</cp:coreProperties>
</file>