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28" w:rsidRPr="0093688D" w:rsidRDefault="00A352CB" w:rsidP="005B462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-3004820</wp:posOffset>
            </wp:positionH>
            <wp:positionV relativeFrom="paragraph">
              <wp:posOffset>-234950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57C6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5pt;margin-top:-20pt;width:202.95pt;height:65.05pt;z-index:251658240;mso-position-horizontal-relative:margin;mso-position-vertical-relative:margin;mso-width-relative:margin;mso-height-relative:margin" fillcolor="white [3212]" strokecolor="white [3212]">
            <v:textbox style="mso-next-textbox:#_x0000_s1026">
              <w:txbxContent>
                <w:p w:rsidR="005B4628" w:rsidRPr="000F235D" w:rsidRDefault="005B4628" w:rsidP="005B4628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5B4628" w:rsidRPr="000F235D" w:rsidRDefault="005B4628" w:rsidP="005B4628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5B4628" w:rsidRPr="000F235D" w:rsidRDefault="005B4628" w:rsidP="005B4628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5B4628" w:rsidRPr="000F235D" w:rsidRDefault="005B4628" w:rsidP="005B4628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5B4628" w:rsidRDefault="005B4628" w:rsidP="005B4628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5B4628" w:rsidRDefault="005B4628" w:rsidP="005B4628"/>
              </w:txbxContent>
            </v:textbox>
            <w10:wrap type="square" anchorx="margin" anchory="margin"/>
          </v:shape>
        </w:pict>
      </w:r>
      <w:r w:rsidR="005B4628" w:rsidRPr="0093688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B4628" w:rsidRPr="0093688D" w:rsidRDefault="005B4628" w:rsidP="005B462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5B4628" w:rsidRPr="0093688D" w:rsidRDefault="005B4628" w:rsidP="005B462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5B4628" w:rsidRPr="0093688D" w:rsidRDefault="005B4628" w:rsidP="005B462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5B4628" w:rsidRPr="0093688D" w:rsidRDefault="005B4628" w:rsidP="005B4628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</w:rPr>
        <w:t xml:space="preserve">Zanimanje:  </w:t>
      </w:r>
      <w:r w:rsidRPr="0093688D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5B4628" w:rsidRPr="0093688D" w:rsidRDefault="005B4628" w:rsidP="005B4628">
      <w:pPr>
        <w:pStyle w:val="Zaglavlje"/>
        <w:tabs>
          <w:tab w:val="clear" w:pos="4536"/>
          <w:tab w:val="clear" w:pos="9072"/>
          <w:tab w:val="left" w:pos="66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688D">
        <w:rPr>
          <w:rFonts w:ascii="Times New Roman" w:hAnsi="Times New Roman" w:cs="Times New Roman"/>
          <w:b/>
          <w:sz w:val="24"/>
          <w:szCs w:val="24"/>
          <w:u w:val="single"/>
        </w:rPr>
        <w:t>Tehničar za elektroniku</w:t>
      </w:r>
      <w:r w:rsidRPr="009368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936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4.B</w:t>
      </w:r>
    </w:p>
    <w:p w:rsidR="005B4628" w:rsidRPr="0093688D" w:rsidRDefault="00D56197" w:rsidP="0093688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88D">
        <w:rPr>
          <w:rFonts w:ascii="Times New Roman" w:hAnsi="Times New Roman" w:cs="Times New Roman"/>
          <w:sz w:val="24"/>
          <w:szCs w:val="24"/>
        </w:rPr>
        <w:t>IZBOR UDŽBENIKA U RAZREDNOM ODJELU</w:t>
      </w:r>
    </w:p>
    <w:tbl>
      <w:tblPr>
        <w:tblStyle w:val="Reetkatablice"/>
        <w:tblpPr w:leftFromText="180" w:rightFromText="180" w:vertAnchor="page" w:horzAnchor="margin" w:tblpXSpec="center" w:tblpY="3766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9"/>
        <w:gridCol w:w="4678"/>
        <w:gridCol w:w="2835"/>
        <w:gridCol w:w="1275"/>
      </w:tblGrid>
      <w:tr w:rsidR="0093688D" w:rsidRPr="0093688D" w:rsidTr="009E0E85">
        <w:trPr>
          <w:trHeight w:val="408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  <w:hideMark/>
          </w:tcPr>
          <w:p w:rsidR="0093688D" w:rsidRPr="0093688D" w:rsidRDefault="009E0E85" w:rsidP="0093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Šifra </w:t>
            </w:r>
            <w:r w:rsidR="0093688D" w:rsidRPr="0093688D">
              <w:rPr>
                <w:rFonts w:ascii="Times New Roman" w:hAnsi="Times New Roman" w:cs="Times New Roman"/>
                <w:b/>
                <w:sz w:val="20"/>
                <w:szCs w:val="20"/>
              </w:rPr>
              <w:t>u Popisu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b/>
                <w:sz w:val="20"/>
                <w:szCs w:val="20"/>
              </w:rPr>
              <w:t>Naziv(i) udžbenika i pripadajućih</w:t>
            </w:r>
          </w:p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b/>
                <w:sz w:val="20"/>
                <w:szCs w:val="20"/>
              </w:rPr>
              <w:t>Autor(i)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tcBorders>
              <w:top w:val="single" w:sz="12" w:space="0" w:color="auto"/>
            </w:tcBorders>
            <w:noWrap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Marija Čurić, Sanja Dužević-Šepac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vMerge w:val="restart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Marina Čubrić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vMerge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Marina Čubrić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3688D" w:rsidRPr="0093688D" w:rsidTr="009E0E85">
        <w:trPr>
          <w:trHeight w:val="816"/>
        </w:trPr>
        <w:tc>
          <w:tcPr>
            <w:tcW w:w="959" w:type="dxa"/>
            <w:vMerge w:val="restart"/>
            <w:noWrap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3229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JohnSoars, LizSoars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93688D" w:rsidRPr="0093688D" w:rsidTr="009E0E85">
        <w:trPr>
          <w:trHeight w:val="612"/>
        </w:trPr>
        <w:tc>
          <w:tcPr>
            <w:tcW w:w="959" w:type="dxa"/>
            <w:vMerge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JohnSoars, LizSoars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93688D" w:rsidRPr="0093688D" w:rsidTr="009E0E85">
        <w:trPr>
          <w:trHeight w:val="816"/>
        </w:trPr>
        <w:tc>
          <w:tcPr>
            <w:tcW w:w="959" w:type="dxa"/>
            <w:vMerge w:val="restart"/>
            <w:noWrap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93688D" w:rsidRPr="0093688D" w:rsidTr="009E0E85">
        <w:trPr>
          <w:trHeight w:val="816"/>
        </w:trPr>
        <w:tc>
          <w:tcPr>
            <w:tcW w:w="959" w:type="dxa"/>
            <w:vMerge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vMerge w:val="restart"/>
            <w:noWrap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3292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vMerge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vMerge w:val="restart"/>
            <w:noWrap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2896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FIZIKA 4 : udžbenik za 4. razred srednjih strukovnih škola s četverogodišnjim programom fizike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Jakov Labor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vMerge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FIZIKA 4 : zbirka zadataka za 4. razred srednjih strukovnih škola s četvrerogodišnjim programom fizike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Jakov Labor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</w:tr>
      <w:tr w:rsidR="0093688D" w:rsidRPr="0093688D" w:rsidTr="009E0E85">
        <w:trPr>
          <w:trHeight w:val="408"/>
        </w:trPr>
        <w:tc>
          <w:tcPr>
            <w:tcW w:w="959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Ana Thea Filipović, autorski tim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93688D" w:rsidRPr="0093688D" w:rsidTr="009E0E85">
        <w:trPr>
          <w:trHeight w:val="450"/>
        </w:trPr>
        <w:tc>
          <w:tcPr>
            <w:tcW w:w="959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AUTOMATIKA : udžbenik za elektrotehničke škole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VeliborRavlić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RAVEL</w:t>
            </w:r>
          </w:p>
        </w:tc>
      </w:tr>
      <w:tr w:rsidR="0093688D" w:rsidRPr="0093688D" w:rsidTr="009E0E85">
        <w:trPr>
          <w:trHeight w:val="450"/>
        </w:trPr>
        <w:tc>
          <w:tcPr>
            <w:tcW w:w="959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ELEKTRONIČKA INSTRUMENTACIJA: udžbenikza srednje škole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AndreaBednjanec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</w:tr>
      <w:tr w:rsidR="0093688D" w:rsidRPr="0093688D" w:rsidTr="009E0E85">
        <w:trPr>
          <w:trHeight w:val="450"/>
        </w:trPr>
        <w:tc>
          <w:tcPr>
            <w:tcW w:w="959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4678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MIKRORAČUNALA I MIKROUPRAVLJAČI – udžbenik za treći razred elektrotehničke škole</w:t>
            </w:r>
          </w:p>
        </w:tc>
        <w:tc>
          <w:tcPr>
            <w:tcW w:w="283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Leo Budin</w:t>
            </w:r>
          </w:p>
        </w:tc>
        <w:tc>
          <w:tcPr>
            <w:tcW w:w="1275" w:type="dxa"/>
            <w:hideMark/>
          </w:tcPr>
          <w:p w:rsidR="0093688D" w:rsidRPr="0093688D" w:rsidRDefault="0093688D" w:rsidP="0093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</w:tr>
      <w:tr w:rsidR="0093688D" w:rsidRPr="0093688D" w:rsidTr="009E0E85">
        <w:trPr>
          <w:trHeight w:val="450"/>
        </w:trPr>
        <w:tc>
          <w:tcPr>
            <w:tcW w:w="959" w:type="dxa"/>
            <w:hideMark/>
          </w:tcPr>
          <w:p w:rsidR="0093688D" w:rsidRPr="0093688D" w:rsidRDefault="0093688D" w:rsidP="00936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hideMark/>
          </w:tcPr>
          <w:p w:rsidR="0093688D" w:rsidRPr="0093688D" w:rsidRDefault="0093688D" w:rsidP="00936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88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  <w:r w:rsidRPr="0093688D">
              <w:rPr>
                <w:rFonts w:ascii="Times New Roman" w:hAnsi="Times New Roman" w:cs="Times New Roman"/>
                <w:sz w:val="24"/>
                <w:szCs w:val="24"/>
              </w:rPr>
              <w:t>: Udžbenik iz Vjeronauka se na kupuje jer se koristi školski</w:t>
            </w:r>
          </w:p>
        </w:tc>
      </w:tr>
    </w:tbl>
    <w:p w:rsidR="00E33240" w:rsidRPr="0093688D" w:rsidRDefault="00E33240" w:rsidP="009E0E8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3240" w:rsidRPr="0093688D" w:rsidSect="005B4628">
      <w:head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D5" w:rsidRDefault="00057CD5" w:rsidP="000611E0">
      <w:pPr>
        <w:spacing w:after="0" w:line="240" w:lineRule="auto"/>
      </w:pPr>
      <w:r>
        <w:separator/>
      </w:r>
    </w:p>
  </w:endnote>
  <w:endnote w:type="continuationSeparator" w:id="1">
    <w:p w:rsidR="00057CD5" w:rsidRDefault="00057CD5" w:rsidP="0006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D5" w:rsidRDefault="00057CD5" w:rsidP="000611E0">
      <w:pPr>
        <w:spacing w:after="0" w:line="240" w:lineRule="auto"/>
      </w:pPr>
      <w:r>
        <w:separator/>
      </w:r>
    </w:p>
  </w:footnote>
  <w:footnote w:type="continuationSeparator" w:id="1">
    <w:p w:rsidR="00057CD5" w:rsidRDefault="00057CD5" w:rsidP="0006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E0" w:rsidRPr="000611E0" w:rsidRDefault="000611E0" w:rsidP="004D13AB">
    <w:pPr>
      <w:pStyle w:val="Zaglavlje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E0"/>
    <w:rsid w:val="00057CD5"/>
    <w:rsid w:val="000611E0"/>
    <w:rsid w:val="000D2534"/>
    <w:rsid w:val="00134FBF"/>
    <w:rsid w:val="001D4F6A"/>
    <w:rsid w:val="001E0A55"/>
    <w:rsid w:val="002A055D"/>
    <w:rsid w:val="004D13AB"/>
    <w:rsid w:val="005B4628"/>
    <w:rsid w:val="00723F3E"/>
    <w:rsid w:val="00780594"/>
    <w:rsid w:val="0093688D"/>
    <w:rsid w:val="00991EDB"/>
    <w:rsid w:val="00997BD1"/>
    <w:rsid w:val="009E0E85"/>
    <w:rsid w:val="009F68F9"/>
    <w:rsid w:val="00A16D8C"/>
    <w:rsid w:val="00A352CB"/>
    <w:rsid w:val="00A46756"/>
    <w:rsid w:val="00BA29D2"/>
    <w:rsid w:val="00C84F92"/>
    <w:rsid w:val="00C95046"/>
    <w:rsid w:val="00CA09C2"/>
    <w:rsid w:val="00D057C6"/>
    <w:rsid w:val="00D11E74"/>
    <w:rsid w:val="00D1703F"/>
    <w:rsid w:val="00D56197"/>
    <w:rsid w:val="00DA154F"/>
    <w:rsid w:val="00DB3B40"/>
    <w:rsid w:val="00E33240"/>
    <w:rsid w:val="00EB4686"/>
    <w:rsid w:val="00F3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character" w:styleId="Hiperveza">
    <w:name w:val="Hyperlink"/>
    <w:basedOn w:val="Zadanifontodlomka"/>
    <w:uiPriority w:val="99"/>
    <w:unhideWhenUsed/>
    <w:rsid w:val="005B4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18</cp:revision>
  <cp:lastPrinted>2016-06-14T11:17:00Z</cp:lastPrinted>
  <dcterms:created xsi:type="dcterms:W3CDTF">2016-06-14T11:31:00Z</dcterms:created>
  <dcterms:modified xsi:type="dcterms:W3CDTF">2016-06-23T12:14:00Z</dcterms:modified>
</cp:coreProperties>
</file>