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449" w:tblpY="256"/>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8810D6" w:rsidTr="008810D6">
        <w:tblPrEx>
          <w:tblCellMar>
            <w:top w:w="0" w:type="dxa"/>
            <w:bottom w:w="0" w:type="dxa"/>
          </w:tblCellMar>
        </w:tblPrEx>
        <w:trPr>
          <w:trHeight w:val="13004"/>
        </w:trPr>
        <w:tc>
          <w:tcPr>
            <w:tcW w:w="10545" w:type="dxa"/>
          </w:tcPr>
          <w:p w:rsidR="008810D6" w:rsidRDefault="008810D6" w:rsidP="008810D6">
            <w:pPr>
              <w:ind w:left="0"/>
              <w:jc w:val="center"/>
              <w:rPr>
                <w:b/>
                <w:sz w:val="40"/>
              </w:rPr>
            </w:pPr>
            <w:r>
              <w:br/>
            </w:r>
            <w:r>
              <w:br/>
            </w:r>
            <w:r>
              <w:br/>
            </w:r>
            <w:r>
              <w:br/>
            </w:r>
            <w:r>
              <w:br/>
            </w:r>
            <w:r>
              <w:br/>
            </w:r>
            <w:r>
              <w:br/>
            </w:r>
            <w:r>
              <w:br/>
            </w:r>
            <w:r>
              <w:br/>
            </w:r>
            <w:r>
              <w:br/>
            </w:r>
            <w:r>
              <w:br/>
            </w:r>
            <w:r>
              <w:rPr>
                <w:b/>
                <w:sz w:val="40"/>
              </w:rPr>
              <w:t xml:space="preserve">POLITIKA ZAŠTITE </w:t>
            </w:r>
          </w:p>
          <w:p w:rsidR="008810D6" w:rsidRDefault="008810D6" w:rsidP="008810D6">
            <w:pPr>
              <w:ind w:left="0"/>
              <w:jc w:val="center"/>
              <w:rPr>
                <w:b/>
                <w:sz w:val="40"/>
              </w:rPr>
            </w:pPr>
            <w:r>
              <w:rPr>
                <w:b/>
                <w:sz w:val="40"/>
              </w:rPr>
              <w:t>PRIVATNOSTI</w:t>
            </w: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Default="008810D6" w:rsidP="008810D6">
            <w:pPr>
              <w:ind w:left="0"/>
              <w:jc w:val="center"/>
              <w:rPr>
                <w:b/>
                <w:sz w:val="40"/>
              </w:rPr>
            </w:pPr>
          </w:p>
          <w:p w:rsidR="008810D6" w:rsidRPr="008810D6" w:rsidRDefault="008810D6" w:rsidP="008810D6">
            <w:pPr>
              <w:ind w:left="0"/>
              <w:jc w:val="center"/>
              <w:rPr>
                <w:b/>
                <w:sz w:val="24"/>
              </w:rPr>
            </w:pPr>
            <w:r>
              <w:rPr>
                <w:b/>
                <w:sz w:val="24"/>
              </w:rPr>
              <w:t>Slavonski Brod, svibanj 2018. godine.</w:t>
            </w:r>
          </w:p>
        </w:tc>
      </w:tr>
    </w:tbl>
    <w:p w:rsidR="0027056D" w:rsidRDefault="0027056D" w:rsidP="0027056D"/>
    <w:p w:rsidR="008810D6" w:rsidRPr="0056156D" w:rsidRDefault="008810D6" w:rsidP="008810D6">
      <w:pPr>
        <w:pStyle w:val="Bezproreda"/>
        <w:jc w:val="center"/>
        <w:rPr>
          <w:rFonts w:ascii="Verdana" w:hAnsi="Verdana"/>
          <w:b/>
          <w:sz w:val="24"/>
        </w:rPr>
      </w:pPr>
      <w:r w:rsidRPr="0056156D">
        <w:rPr>
          <w:rFonts w:ascii="Verdana" w:hAnsi="Verdana"/>
          <w:b/>
          <w:sz w:val="24"/>
        </w:rPr>
        <w:lastRenderedPageBreak/>
        <w:t>POLITIKA ZAŠTITE PRIVATNOSTI</w:t>
      </w: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b/>
        </w:rPr>
      </w:pPr>
      <w:r w:rsidRPr="0056156D">
        <w:rPr>
          <w:rFonts w:ascii="Verdana" w:hAnsi="Verdana"/>
          <w:b/>
        </w:rPr>
        <w:t>UVODNE ODREDBE</w:t>
      </w:r>
    </w:p>
    <w:p w:rsidR="008810D6" w:rsidRPr="0056156D" w:rsidRDefault="008810D6" w:rsidP="008810D6">
      <w:pPr>
        <w:pStyle w:val="Bezproreda"/>
        <w:rPr>
          <w:rFonts w:ascii="Verdana" w:hAnsi="Verdana"/>
          <w:b/>
        </w:rPr>
      </w:pPr>
      <w:r w:rsidRPr="0056156D">
        <w:rPr>
          <w:rFonts w:ascii="Verdana" w:hAnsi="Verdana"/>
          <w:b/>
        </w:rPr>
        <w:t>TKO SMO MI</w:t>
      </w:r>
    </w:p>
    <w:p w:rsidR="008810D6" w:rsidRPr="0056156D" w:rsidRDefault="008810D6" w:rsidP="008810D6">
      <w:pPr>
        <w:pStyle w:val="Bezproreda"/>
        <w:rPr>
          <w:rFonts w:ascii="Verdana" w:hAnsi="Verdana"/>
          <w:b/>
        </w:rPr>
      </w:pPr>
      <w:r w:rsidRPr="0056156D">
        <w:rPr>
          <w:rFonts w:ascii="Verdana" w:hAnsi="Verdana"/>
          <w:b/>
        </w:rPr>
        <w:t>SVRHA OBRADE OSOBNIH PODATAKA</w:t>
      </w:r>
    </w:p>
    <w:p w:rsidR="008810D6" w:rsidRPr="0056156D" w:rsidRDefault="008810D6" w:rsidP="008810D6">
      <w:pPr>
        <w:pStyle w:val="Bezproreda"/>
        <w:rPr>
          <w:rFonts w:ascii="Verdana" w:hAnsi="Verdana"/>
          <w:b/>
        </w:rPr>
      </w:pPr>
      <w:r w:rsidRPr="0056156D">
        <w:rPr>
          <w:rFonts w:ascii="Verdana" w:hAnsi="Verdana"/>
          <w:b/>
        </w:rPr>
        <w:t>PRAVNA OSNOVA OBRADE</w:t>
      </w:r>
    </w:p>
    <w:p w:rsidR="008810D6" w:rsidRPr="0056156D" w:rsidRDefault="008810D6" w:rsidP="008810D6">
      <w:pPr>
        <w:pStyle w:val="Bezproreda"/>
        <w:rPr>
          <w:rFonts w:ascii="Verdana" w:hAnsi="Verdana"/>
          <w:b/>
        </w:rPr>
      </w:pPr>
      <w:r w:rsidRPr="0056156D">
        <w:rPr>
          <w:rFonts w:ascii="Verdana" w:hAnsi="Verdana"/>
          <w:b/>
        </w:rPr>
        <w:t>PRIMATELJI OSOBNIH PODATAKA</w:t>
      </w:r>
    </w:p>
    <w:p w:rsidR="008810D6" w:rsidRPr="0056156D" w:rsidRDefault="008810D6" w:rsidP="008810D6">
      <w:pPr>
        <w:pStyle w:val="Bezproreda"/>
        <w:rPr>
          <w:rFonts w:ascii="Verdana" w:hAnsi="Verdana"/>
          <w:b/>
        </w:rPr>
      </w:pPr>
      <w:r w:rsidRPr="0056156D">
        <w:rPr>
          <w:rFonts w:ascii="Verdana" w:hAnsi="Verdana"/>
          <w:b/>
        </w:rPr>
        <w:t>RAZDOBLJE POHRANE OSOBNIH PODATAKA</w:t>
      </w:r>
    </w:p>
    <w:p w:rsidR="008810D6" w:rsidRPr="0056156D" w:rsidRDefault="008810D6" w:rsidP="008810D6">
      <w:pPr>
        <w:pStyle w:val="Bezproreda"/>
        <w:rPr>
          <w:rFonts w:ascii="Verdana" w:hAnsi="Verdana"/>
          <w:b/>
        </w:rPr>
      </w:pPr>
      <w:r w:rsidRPr="0056156D">
        <w:rPr>
          <w:rFonts w:ascii="Verdana" w:hAnsi="Verdana"/>
          <w:b/>
        </w:rPr>
        <w:t>PRAVA ISPITANIKA</w:t>
      </w:r>
    </w:p>
    <w:p w:rsidR="008810D6" w:rsidRPr="0056156D" w:rsidRDefault="008810D6" w:rsidP="008810D6">
      <w:pPr>
        <w:pStyle w:val="Bezproreda"/>
        <w:rPr>
          <w:rFonts w:ascii="Verdana" w:hAnsi="Verdana"/>
          <w:b/>
        </w:rPr>
      </w:pPr>
      <w:r w:rsidRPr="0056156D">
        <w:rPr>
          <w:rFonts w:ascii="Verdana" w:hAnsi="Verdana"/>
          <w:b/>
        </w:rPr>
        <w:t>IZVORI PODATAKA</w:t>
      </w:r>
    </w:p>
    <w:p w:rsidR="008810D6" w:rsidRPr="0056156D" w:rsidRDefault="008810D6" w:rsidP="008810D6">
      <w:pPr>
        <w:pStyle w:val="Bezproreda"/>
        <w:rPr>
          <w:rFonts w:ascii="Verdana" w:hAnsi="Verdana"/>
          <w:b/>
        </w:rPr>
      </w:pPr>
      <w:r w:rsidRPr="0056156D">
        <w:rPr>
          <w:rFonts w:ascii="Verdana" w:hAnsi="Verdana"/>
          <w:b/>
        </w:rPr>
        <w:t>KONTAKT PODACI SLUŽBENIKA ZA ZAŠTITU PODATAKA</w:t>
      </w: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rPr>
      </w:pPr>
    </w:p>
    <w:p w:rsidR="008810D6" w:rsidRPr="0056156D" w:rsidRDefault="008810D6" w:rsidP="008810D6">
      <w:pPr>
        <w:pStyle w:val="Bezproreda"/>
        <w:jc w:val="both"/>
        <w:rPr>
          <w:rFonts w:ascii="Verdana" w:hAnsi="Verdana"/>
        </w:rPr>
      </w:pPr>
      <w:r>
        <w:rPr>
          <w:rFonts w:ascii="Verdana" w:hAnsi="Verdana"/>
        </w:rPr>
        <w:t>Tehnička</w:t>
      </w:r>
      <w:r w:rsidRPr="0056156D">
        <w:rPr>
          <w:rFonts w:ascii="Verdana" w:hAnsi="Verdana"/>
        </w:rPr>
        <w:t xml:space="preserve"> škola Slavonski Brod, Eugena Kumičića 55, „voditelj obrade“ osobnih podataka u skladu s Općom uredbom (EU) o zaštiti podataka i Zakonom o provedbi Opće uredbe o zaštiti podataka (»Narodne novine« broj 42/18.).</w:t>
      </w:r>
    </w:p>
    <w:p w:rsidR="008810D6" w:rsidRPr="0056156D" w:rsidRDefault="008810D6" w:rsidP="008810D6">
      <w:pPr>
        <w:pStyle w:val="Bezproreda"/>
        <w:jc w:val="both"/>
        <w:rPr>
          <w:rFonts w:ascii="Verdana" w:hAnsi="Verdana"/>
        </w:rPr>
      </w:pPr>
      <w:r>
        <w:rPr>
          <w:rFonts w:ascii="Verdana" w:hAnsi="Verdana"/>
        </w:rPr>
        <w:t>Tehnička</w:t>
      </w:r>
      <w:r w:rsidRPr="0056156D">
        <w:rPr>
          <w:rFonts w:ascii="Verdana" w:hAnsi="Verdana"/>
        </w:rPr>
        <w:t xml:space="preserve"> škola Slavonski Brod (u daljnjem tekstu: Škola) u okviru svoje odgojno – obrazovne djelatnosti obrađuje osobne podatke korisnika i/ili potencijalnih korisnika usluga programa srednjoškolskog odgoja i obrazovanja koji u smislu Opće uredbe (EU) o zaštiti podataka imaju status ispitanika. </w:t>
      </w:r>
    </w:p>
    <w:p w:rsidR="008810D6" w:rsidRPr="0056156D" w:rsidRDefault="008810D6" w:rsidP="008810D6">
      <w:pPr>
        <w:pStyle w:val="Bezproreda"/>
        <w:jc w:val="both"/>
        <w:rPr>
          <w:rFonts w:ascii="Verdana" w:hAnsi="Verdana"/>
        </w:rPr>
      </w:pPr>
      <w:r w:rsidRPr="0056156D">
        <w:rPr>
          <w:rFonts w:ascii="Verdana" w:hAnsi="Verdana"/>
        </w:rPr>
        <w:t>U obradi osobnih podataka Škola posebnu pažnju posvećuje osiguranju privatnosti i zaštiti njihovih osobnih podataka na način da se obrađuju samo oni osobni podaci koji su nužni za svrhu obrade te da isti nisu automatski, bez intervencije pojedinca, dostupni neograničenom broju pojedinca.</w:t>
      </w:r>
    </w:p>
    <w:p w:rsidR="008810D6" w:rsidRPr="0056156D" w:rsidRDefault="008810D6" w:rsidP="008810D6">
      <w:pPr>
        <w:pStyle w:val="Bezproreda"/>
        <w:jc w:val="both"/>
        <w:rPr>
          <w:rFonts w:ascii="Verdana" w:hAnsi="Verdana"/>
        </w:rPr>
      </w:pPr>
      <w:r w:rsidRPr="0056156D">
        <w:rPr>
          <w:rFonts w:ascii="Verdana" w:hAnsi="Verdana"/>
        </w:rPr>
        <w:t xml:space="preserve">Ovom Politikom zaštite privatnosti Škola ispitanicima pruža informaciju o svrsi i pravnoj osnovi obrade njihovih osobnih podataka, primateljima ili kategorijama primatelja osobnih podataka, razdobljima u kojima će osobni podaci biti pohranjeni, njihovim pravima te kontakt podacima službenika za zaštitu podataka. </w:t>
      </w:r>
    </w:p>
    <w:p w:rsidR="008810D6" w:rsidRPr="0056156D" w:rsidRDefault="008810D6" w:rsidP="008810D6">
      <w:pPr>
        <w:pStyle w:val="Bezproreda"/>
        <w:rPr>
          <w:rFonts w:ascii="Verdana" w:hAnsi="Verdana"/>
        </w:rPr>
      </w:pPr>
    </w:p>
    <w:p w:rsidR="008810D6" w:rsidRPr="0056156D" w:rsidRDefault="008810D6" w:rsidP="008810D6">
      <w:pPr>
        <w:pStyle w:val="Bezproreda"/>
        <w:jc w:val="both"/>
        <w:rPr>
          <w:rFonts w:ascii="Verdana" w:hAnsi="Verdana"/>
          <w:b/>
        </w:rPr>
      </w:pPr>
      <w:r w:rsidRPr="0056156D">
        <w:rPr>
          <w:rFonts w:ascii="Verdana" w:hAnsi="Verdana"/>
          <w:b/>
        </w:rPr>
        <w:t>Tko smo mi:</w:t>
      </w:r>
    </w:p>
    <w:p w:rsidR="008810D6" w:rsidRPr="0056156D" w:rsidRDefault="008810D6" w:rsidP="008810D6">
      <w:pPr>
        <w:pStyle w:val="Bezproreda"/>
        <w:jc w:val="both"/>
        <w:rPr>
          <w:rFonts w:ascii="Verdana" w:hAnsi="Verdana"/>
        </w:rPr>
      </w:pPr>
      <w:r>
        <w:rPr>
          <w:rFonts w:ascii="Verdana" w:hAnsi="Verdana"/>
        </w:rPr>
        <w:t>Tehnička</w:t>
      </w:r>
      <w:r w:rsidRPr="0056156D">
        <w:rPr>
          <w:rFonts w:ascii="Verdana" w:hAnsi="Verdana"/>
        </w:rPr>
        <w:t xml:space="preserve"> škola Slavonski Brod je odgojno – obrazovna ustanova osnovana za obavljanje djelatnosti srednjeg strukovnog obrazovanja. </w:t>
      </w:r>
    </w:p>
    <w:p w:rsidR="008810D6" w:rsidRPr="0056156D" w:rsidRDefault="008810D6" w:rsidP="008810D6">
      <w:pPr>
        <w:pStyle w:val="Bezproreda"/>
        <w:jc w:val="both"/>
        <w:rPr>
          <w:rFonts w:ascii="Verdana" w:hAnsi="Verdana"/>
        </w:rPr>
      </w:pPr>
      <w:r w:rsidRPr="0056156D">
        <w:rPr>
          <w:rFonts w:ascii="Verdana" w:hAnsi="Verdana"/>
        </w:rPr>
        <w:t xml:space="preserve">Osnivač Škole je jedinica lokalne i područne (regionalne) samouprave Brodsko – posavska županija. </w:t>
      </w:r>
    </w:p>
    <w:p w:rsidR="008810D6" w:rsidRPr="0056156D" w:rsidRDefault="008810D6" w:rsidP="008810D6">
      <w:pPr>
        <w:pStyle w:val="Bezproreda"/>
        <w:jc w:val="both"/>
        <w:rPr>
          <w:rFonts w:ascii="Verdana" w:hAnsi="Verdana"/>
        </w:rPr>
      </w:pPr>
      <w:r w:rsidRPr="0056156D">
        <w:rPr>
          <w:rFonts w:ascii="Verdana" w:hAnsi="Verdana"/>
        </w:rPr>
        <w:t xml:space="preserve">Sjedište Škole je u Slavonskom Brodu, na adresi Eugena Kumičića 55, OIB: </w:t>
      </w:r>
      <w:r w:rsidRPr="0034386D">
        <w:rPr>
          <w:rFonts w:ascii="Verdana" w:hAnsi="Verdana"/>
        </w:rPr>
        <w:t>38494301642</w:t>
      </w:r>
      <w:r w:rsidRPr="0056156D">
        <w:rPr>
          <w:rFonts w:ascii="Verdana" w:hAnsi="Verdana"/>
        </w:rPr>
        <w:t xml:space="preserve">. </w:t>
      </w:r>
    </w:p>
    <w:p w:rsidR="008810D6" w:rsidRPr="0056156D" w:rsidRDefault="008810D6" w:rsidP="008810D6">
      <w:pPr>
        <w:pStyle w:val="Bezproreda"/>
        <w:jc w:val="both"/>
        <w:rPr>
          <w:rFonts w:ascii="Verdana" w:hAnsi="Verdana"/>
        </w:rPr>
      </w:pPr>
      <w:r w:rsidRPr="0056156D">
        <w:rPr>
          <w:rFonts w:ascii="Verdana" w:hAnsi="Verdana"/>
        </w:rPr>
        <w:t>Odgovorna osoba za zastupanje Škole je ravnatelj</w:t>
      </w:r>
      <w:r>
        <w:rPr>
          <w:rFonts w:ascii="Verdana" w:hAnsi="Verdana"/>
        </w:rPr>
        <w:t>ica</w:t>
      </w:r>
      <w:r w:rsidRPr="0056156D">
        <w:rPr>
          <w:rFonts w:ascii="Verdana" w:hAnsi="Verdana"/>
        </w:rPr>
        <w:t xml:space="preserve"> </w:t>
      </w:r>
      <w:r>
        <w:rPr>
          <w:rFonts w:ascii="Verdana" w:hAnsi="Verdana"/>
        </w:rPr>
        <w:t>Vikica Lukić</w:t>
      </w:r>
      <w:r w:rsidRPr="0056156D">
        <w:rPr>
          <w:rFonts w:ascii="Verdana" w:hAnsi="Verdana"/>
        </w:rPr>
        <w:t>.</w:t>
      </w:r>
    </w:p>
    <w:p w:rsidR="008810D6" w:rsidRPr="0056156D" w:rsidRDefault="008810D6" w:rsidP="008810D6">
      <w:pPr>
        <w:pStyle w:val="Bezproreda"/>
        <w:jc w:val="both"/>
        <w:rPr>
          <w:rFonts w:ascii="Verdana" w:hAnsi="Verdana"/>
        </w:rPr>
      </w:pPr>
      <w:r w:rsidRPr="0056156D">
        <w:rPr>
          <w:rFonts w:ascii="Verdana" w:hAnsi="Verdana"/>
        </w:rPr>
        <w:t>Ostali kontakt podaci:</w:t>
      </w:r>
    </w:p>
    <w:p w:rsidR="008810D6" w:rsidRPr="0056156D" w:rsidRDefault="008810D6" w:rsidP="008810D6">
      <w:pPr>
        <w:pStyle w:val="Bezproreda"/>
        <w:jc w:val="both"/>
        <w:rPr>
          <w:rFonts w:ascii="Verdana" w:hAnsi="Verdana"/>
        </w:rPr>
      </w:pPr>
      <w:r w:rsidRPr="0056156D">
        <w:rPr>
          <w:rFonts w:ascii="Verdana" w:hAnsi="Verdana"/>
        </w:rPr>
        <w:t xml:space="preserve">e-mail: </w:t>
      </w:r>
      <w:hyperlink r:id="rId8" w:history="1">
        <w:r w:rsidRPr="00331793">
          <w:rPr>
            <w:rStyle w:val="Hiperveza"/>
            <w:rFonts w:cs="Times New Roman"/>
            <w:sz w:val="24"/>
            <w:szCs w:val="24"/>
          </w:rPr>
          <w:t>tssb@tssb.hr</w:t>
        </w:r>
      </w:hyperlink>
      <w:r w:rsidRPr="0056156D">
        <w:rPr>
          <w:rFonts w:ascii="Verdana" w:hAnsi="Verdana"/>
        </w:rPr>
        <w:t xml:space="preserve"> </w:t>
      </w:r>
    </w:p>
    <w:p w:rsidR="008810D6" w:rsidRPr="0056156D" w:rsidRDefault="008810D6" w:rsidP="008810D6">
      <w:pPr>
        <w:pStyle w:val="Bezproreda"/>
        <w:jc w:val="both"/>
        <w:rPr>
          <w:rFonts w:ascii="Verdana" w:hAnsi="Verdana"/>
        </w:rPr>
      </w:pPr>
      <w:r w:rsidRPr="0056156D">
        <w:rPr>
          <w:rFonts w:ascii="Verdana" w:hAnsi="Verdana"/>
        </w:rPr>
        <w:t>tel. 035/</w:t>
      </w:r>
      <w:r>
        <w:rPr>
          <w:rFonts w:ascii="Verdana" w:hAnsi="Verdana"/>
        </w:rPr>
        <w:t>411-478</w:t>
      </w:r>
    </w:p>
    <w:p w:rsidR="008810D6" w:rsidRPr="0056156D" w:rsidRDefault="008810D6" w:rsidP="008810D6">
      <w:pPr>
        <w:pStyle w:val="Bezproreda"/>
        <w:jc w:val="both"/>
        <w:rPr>
          <w:rFonts w:ascii="Verdana" w:hAnsi="Verdana"/>
        </w:rPr>
      </w:pPr>
      <w:r w:rsidRPr="0056156D">
        <w:rPr>
          <w:rFonts w:ascii="Verdana" w:hAnsi="Verdana"/>
        </w:rPr>
        <w:t xml:space="preserve">fax: </w:t>
      </w:r>
      <w:r w:rsidRPr="0034386D">
        <w:rPr>
          <w:rFonts w:ascii="Verdana" w:hAnsi="Verdana"/>
        </w:rPr>
        <w:t>035/446-160</w:t>
      </w:r>
    </w:p>
    <w:p w:rsidR="008810D6" w:rsidRPr="0056156D" w:rsidRDefault="008810D6" w:rsidP="008810D6">
      <w:pPr>
        <w:pStyle w:val="Bezproreda"/>
        <w:rPr>
          <w:rFonts w:ascii="Verdana" w:hAnsi="Verdana"/>
        </w:rPr>
      </w:pPr>
    </w:p>
    <w:p w:rsidR="008810D6" w:rsidRPr="0056156D" w:rsidRDefault="008810D6" w:rsidP="008810D6">
      <w:pPr>
        <w:pStyle w:val="Bezproreda"/>
        <w:jc w:val="both"/>
        <w:rPr>
          <w:rFonts w:ascii="Verdana" w:hAnsi="Verdana"/>
          <w:b/>
        </w:rPr>
      </w:pPr>
      <w:r w:rsidRPr="0056156D">
        <w:rPr>
          <w:rFonts w:ascii="Verdana" w:hAnsi="Verdana"/>
          <w:b/>
        </w:rPr>
        <w:t xml:space="preserve">Svrha obrade osobnih podataka: </w:t>
      </w:r>
    </w:p>
    <w:p w:rsidR="008810D6" w:rsidRPr="0056156D" w:rsidRDefault="008810D6" w:rsidP="008810D6">
      <w:pPr>
        <w:pStyle w:val="Bezproreda"/>
        <w:jc w:val="both"/>
        <w:rPr>
          <w:rFonts w:ascii="Verdana" w:hAnsi="Verdana"/>
        </w:rPr>
      </w:pPr>
      <w:r w:rsidRPr="0056156D">
        <w:rPr>
          <w:rFonts w:ascii="Verdana" w:hAnsi="Verdana"/>
        </w:rPr>
        <w:t>Škola osobne podatke radnika, djece, zakonskih zastupnika djece, članova Školskog odbora i vanjskih korisnika usluga obrađuje u sljedeće svrhe:</w:t>
      </w:r>
    </w:p>
    <w:p w:rsidR="008810D6" w:rsidRPr="0056156D" w:rsidRDefault="008810D6" w:rsidP="008810D6">
      <w:pPr>
        <w:pStyle w:val="Bezproreda"/>
        <w:jc w:val="both"/>
        <w:rPr>
          <w:rFonts w:ascii="Verdana" w:hAnsi="Verdana"/>
        </w:rPr>
      </w:pPr>
      <w:r w:rsidRPr="0056156D">
        <w:rPr>
          <w:rFonts w:ascii="Verdana" w:hAnsi="Verdana"/>
        </w:rPr>
        <w:t>za potrebe provedbe postupka upisa djece u srednju školu</w:t>
      </w:r>
    </w:p>
    <w:p w:rsidR="008810D6" w:rsidRPr="0056156D" w:rsidRDefault="008810D6" w:rsidP="008810D6">
      <w:pPr>
        <w:pStyle w:val="Bezproreda"/>
        <w:jc w:val="both"/>
        <w:rPr>
          <w:rFonts w:ascii="Verdana" w:hAnsi="Verdana"/>
        </w:rPr>
      </w:pPr>
      <w:r w:rsidRPr="0056156D">
        <w:rPr>
          <w:rFonts w:ascii="Verdana" w:hAnsi="Verdana"/>
        </w:rPr>
        <w:t>za potrebe ostvarivanja prava i obveza korisnika usluga Škole</w:t>
      </w:r>
    </w:p>
    <w:p w:rsidR="008810D6" w:rsidRPr="0056156D" w:rsidRDefault="008810D6" w:rsidP="008810D6">
      <w:pPr>
        <w:pStyle w:val="Bezproreda"/>
        <w:jc w:val="both"/>
        <w:rPr>
          <w:rFonts w:ascii="Verdana" w:hAnsi="Verdana"/>
        </w:rPr>
      </w:pPr>
      <w:r w:rsidRPr="0056156D">
        <w:rPr>
          <w:rFonts w:ascii="Verdana" w:hAnsi="Verdana"/>
        </w:rPr>
        <w:t>za vođenje propisane pedagoške dokumentacije djece u Školi</w:t>
      </w:r>
    </w:p>
    <w:p w:rsidR="008810D6" w:rsidRPr="0056156D" w:rsidRDefault="008810D6" w:rsidP="008810D6">
      <w:pPr>
        <w:pStyle w:val="Bezproreda"/>
        <w:jc w:val="both"/>
        <w:rPr>
          <w:rFonts w:ascii="Verdana" w:hAnsi="Verdana"/>
        </w:rPr>
      </w:pPr>
      <w:r w:rsidRPr="0056156D">
        <w:rPr>
          <w:rFonts w:ascii="Verdana" w:hAnsi="Verdana"/>
        </w:rPr>
        <w:t>za potrebe provedbe natječajnog postupka za zasnivanje radnog odnosa u Školi</w:t>
      </w:r>
    </w:p>
    <w:p w:rsidR="008810D6" w:rsidRPr="0056156D" w:rsidRDefault="008810D6" w:rsidP="008810D6">
      <w:pPr>
        <w:pStyle w:val="Bezproreda"/>
        <w:jc w:val="both"/>
        <w:rPr>
          <w:rFonts w:ascii="Verdana" w:hAnsi="Verdana"/>
        </w:rPr>
      </w:pPr>
      <w:r w:rsidRPr="0056156D">
        <w:rPr>
          <w:rFonts w:ascii="Verdana" w:hAnsi="Verdana"/>
        </w:rPr>
        <w:t>za potrebe sklapanja i izvršenja ugovora o naukovanju</w:t>
      </w:r>
    </w:p>
    <w:p w:rsidR="008810D6" w:rsidRPr="0056156D" w:rsidRDefault="008810D6" w:rsidP="008810D6">
      <w:pPr>
        <w:pStyle w:val="Bezproreda"/>
        <w:jc w:val="both"/>
        <w:rPr>
          <w:rFonts w:ascii="Verdana" w:hAnsi="Verdana"/>
        </w:rPr>
      </w:pPr>
      <w:r w:rsidRPr="0056156D">
        <w:rPr>
          <w:rFonts w:ascii="Verdana" w:hAnsi="Verdana"/>
        </w:rPr>
        <w:lastRenderedPageBreak/>
        <w:t>za potrebe sklapanja i izvršenja ugovora o radu</w:t>
      </w:r>
    </w:p>
    <w:p w:rsidR="008810D6" w:rsidRPr="0056156D" w:rsidRDefault="008810D6" w:rsidP="008810D6">
      <w:pPr>
        <w:pStyle w:val="Bezproreda"/>
        <w:jc w:val="both"/>
        <w:rPr>
          <w:rFonts w:ascii="Verdana" w:hAnsi="Verdana"/>
        </w:rPr>
      </w:pPr>
      <w:r w:rsidRPr="0056156D">
        <w:rPr>
          <w:rFonts w:ascii="Verdana" w:hAnsi="Verdana"/>
        </w:rPr>
        <w:t>za potrebe sklapanja i izvršenja ugovora o obrazovanju odraslih</w:t>
      </w:r>
    </w:p>
    <w:p w:rsidR="008810D6" w:rsidRPr="0056156D" w:rsidRDefault="008810D6" w:rsidP="008810D6">
      <w:pPr>
        <w:pStyle w:val="Bezproreda"/>
        <w:jc w:val="both"/>
        <w:rPr>
          <w:rFonts w:ascii="Verdana" w:hAnsi="Verdana"/>
        </w:rPr>
      </w:pPr>
      <w:r w:rsidRPr="0056156D">
        <w:rPr>
          <w:rFonts w:ascii="Verdana" w:hAnsi="Verdana"/>
        </w:rPr>
        <w:t>za potrebe sklapanja i izvršenja ugovora o djelu</w:t>
      </w:r>
    </w:p>
    <w:p w:rsidR="008810D6" w:rsidRPr="0056156D" w:rsidRDefault="008810D6" w:rsidP="008810D6">
      <w:pPr>
        <w:pStyle w:val="Bezproreda"/>
        <w:jc w:val="both"/>
        <w:rPr>
          <w:rFonts w:ascii="Verdana" w:hAnsi="Verdana"/>
        </w:rPr>
      </w:pPr>
      <w:r w:rsidRPr="0056156D">
        <w:rPr>
          <w:rFonts w:ascii="Verdana" w:hAnsi="Verdana"/>
        </w:rPr>
        <w:t>za potrebe sklapanja i izvršenja sporazuma o suradnji</w:t>
      </w:r>
    </w:p>
    <w:p w:rsidR="008810D6" w:rsidRPr="0056156D" w:rsidRDefault="008810D6" w:rsidP="008810D6">
      <w:pPr>
        <w:pStyle w:val="Bezproreda"/>
        <w:jc w:val="both"/>
        <w:rPr>
          <w:rFonts w:ascii="Verdana" w:hAnsi="Verdana"/>
        </w:rPr>
      </w:pPr>
    </w:p>
    <w:p w:rsidR="008810D6" w:rsidRPr="0056156D" w:rsidRDefault="008810D6" w:rsidP="008810D6">
      <w:pPr>
        <w:pStyle w:val="Bezproreda"/>
        <w:jc w:val="both"/>
        <w:rPr>
          <w:rFonts w:ascii="Verdana" w:hAnsi="Verdana"/>
          <w:b/>
        </w:rPr>
      </w:pPr>
      <w:r w:rsidRPr="0056156D">
        <w:rPr>
          <w:rFonts w:ascii="Verdana" w:hAnsi="Verdana"/>
          <w:b/>
        </w:rPr>
        <w:t>Pravna osnova obrade:</w:t>
      </w:r>
    </w:p>
    <w:p w:rsidR="008810D6" w:rsidRPr="0056156D" w:rsidRDefault="008810D6" w:rsidP="008810D6">
      <w:pPr>
        <w:pStyle w:val="Bezproreda"/>
        <w:jc w:val="both"/>
        <w:rPr>
          <w:rFonts w:ascii="Verdana" w:hAnsi="Verdana"/>
        </w:rPr>
      </w:pPr>
      <w:r w:rsidRPr="0056156D">
        <w:rPr>
          <w:rFonts w:ascii="Verdana" w:hAnsi="Verdana"/>
        </w:rPr>
        <w:t>Škola osobne podatke radnika, vanjskih korisnika usluga, djece i njihovih zakonskih zastupnika obrađuje na osnovi Zakona o radu, Zakona o odgoju i obrazovanju u osnovnoj i srednjoj školi, Zakona o strukovnom obrazovanju, Zakona o obrazovanju odraslih, Zakona o obveznim odnosima, Zakona o zaštiti na radu, Temeljnog kolektivnog ugovora za službenike i namještenike u javnim službama, Kolektivnog ugovora za zaposlenike u srednjoškolskim ustanovama, Zakona o hrvatskim braniteljima iz Domovinskog rata i članovima njihovih obitelji, Zakona o profesionalnog rehabilitaciji i zapošljavanju osoba s invaliditetom, Zakona o zaštiti vojnih i civilnih invalida rata, Zakona o upravnim pristojbama, Zakona o sustavu unutarnjih kontrola u javnom sektoru, Uredbe o nazivima radnih mjesta i koeficijentima složenosti poslova u javnim službama, Zakona o reguliranim profesijama i priznavanju inozemne obrazovne kvalifikacije, Zakona o udžbenici</w:t>
      </w:r>
      <w:r>
        <w:rPr>
          <w:rFonts w:ascii="Verdana" w:hAnsi="Verdana"/>
        </w:rPr>
        <w:t>ma za osnovnu i srednju školu.</w:t>
      </w:r>
    </w:p>
    <w:p w:rsidR="008810D6" w:rsidRPr="0056156D" w:rsidRDefault="008810D6" w:rsidP="008810D6">
      <w:pPr>
        <w:pStyle w:val="Bezproreda"/>
        <w:rPr>
          <w:rFonts w:ascii="Verdana" w:hAnsi="Verdana"/>
        </w:rPr>
      </w:pPr>
    </w:p>
    <w:p w:rsidR="008810D6" w:rsidRPr="0056156D" w:rsidRDefault="008810D6" w:rsidP="008810D6">
      <w:pPr>
        <w:pStyle w:val="Bezproreda"/>
        <w:jc w:val="both"/>
        <w:rPr>
          <w:rFonts w:ascii="Verdana" w:hAnsi="Verdana"/>
        </w:rPr>
      </w:pPr>
      <w:r w:rsidRPr="0056156D">
        <w:rPr>
          <w:rFonts w:ascii="Verdana" w:hAnsi="Verdana"/>
        </w:rPr>
        <w:t xml:space="preserve">Za obradu osobnih podataka u prethodno navedene svrhe nije nužna izričita suglasnost ispitanika. </w:t>
      </w:r>
    </w:p>
    <w:p w:rsidR="008810D6" w:rsidRPr="0056156D" w:rsidRDefault="008810D6" w:rsidP="008810D6">
      <w:pPr>
        <w:pStyle w:val="Bezproreda"/>
        <w:jc w:val="both"/>
        <w:rPr>
          <w:rFonts w:ascii="Verdana" w:hAnsi="Verdana"/>
        </w:rPr>
      </w:pPr>
      <w:r w:rsidRPr="0056156D">
        <w:rPr>
          <w:rFonts w:ascii="Verdana" w:hAnsi="Verdana"/>
        </w:rPr>
        <w:t xml:space="preserve">Podnošenjem zahtjeva za upis u 1. razred srednje škole te dostavom potpisane upisnice u srednju školu smatra se da je ispitanik dao svoju suglasnost za obradu osobnih podataka. </w:t>
      </w:r>
    </w:p>
    <w:p w:rsidR="008810D6" w:rsidRPr="0056156D" w:rsidRDefault="008810D6" w:rsidP="008810D6">
      <w:pPr>
        <w:pStyle w:val="Bezproreda"/>
        <w:jc w:val="both"/>
        <w:rPr>
          <w:rFonts w:ascii="Verdana" w:hAnsi="Verdana"/>
        </w:rPr>
      </w:pPr>
      <w:r w:rsidRPr="0056156D">
        <w:rPr>
          <w:rFonts w:ascii="Verdana" w:hAnsi="Verdana"/>
        </w:rPr>
        <w:t xml:space="preserve">Škola će za obradu osobnih podataka tražiti izričitu suglasnost ispitanika samo u onim slučajevima kada ne postoji neka druga pravna osnova za obradu podataka (npr. za javnu objavu imena i prezimena djece, sudjelovanja na natjecanjima, sudjelovanja na ekskurzijama, za fotografiranje i snimanje djece, za objavu fotografija djece na web stranici Škole, objavu fotografija djece na </w:t>
      </w:r>
      <w:proofErr w:type="spellStart"/>
      <w:r w:rsidRPr="0056156D">
        <w:rPr>
          <w:rFonts w:ascii="Verdana" w:hAnsi="Verdana"/>
        </w:rPr>
        <w:t>facebook</w:t>
      </w:r>
      <w:proofErr w:type="spellEnd"/>
      <w:r w:rsidRPr="0056156D">
        <w:rPr>
          <w:rFonts w:ascii="Verdana" w:hAnsi="Verdana"/>
        </w:rPr>
        <w:t xml:space="preserve"> stranici Škole i dr.). </w:t>
      </w:r>
    </w:p>
    <w:p w:rsidR="008810D6" w:rsidRPr="0056156D" w:rsidRDefault="008810D6" w:rsidP="008810D6">
      <w:pPr>
        <w:pStyle w:val="Bezproreda"/>
        <w:jc w:val="both"/>
        <w:rPr>
          <w:rFonts w:ascii="Verdana" w:hAnsi="Verdana"/>
        </w:rPr>
      </w:pPr>
      <w:r w:rsidRPr="0056156D">
        <w:rPr>
          <w:rFonts w:ascii="Verdana" w:hAnsi="Verdana"/>
        </w:rPr>
        <w:t xml:space="preserve">Ispitanik ima pravo u svakom trenutku povući danu privolu. </w:t>
      </w:r>
    </w:p>
    <w:p w:rsidR="008810D6" w:rsidRPr="0056156D" w:rsidRDefault="008810D6" w:rsidP="008810D6">
      <w:pPr>
        <w:pStyle w:val="Bezproreda"/>
        <w:jc w:val="both"/>
        <w:rPr>
          <w:rFonts w:ascii="Verdana" w:hAnsi="Verdana"/>
        </w:rPr>
      </w:pPr>
      <w:r w:rsidRPr="0056156D">
        <w:rPr>
          <w:rFonts w:ascii="Verdana" w:hAnsi="Verdana"/>
        </w:rPr>
        <w:t>U slučaju kada ispitanik ne pruži Školi osobne podatke za koje postoji pravna osnovna obrade, ispitanik neće moći ostvariti svoje pravo.</w:t>
      </w: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b/>
        </w:rPr>
      </w:pPr>
      <w:r w:rsidRPr="0056156D">
        <w:rPr>
          <w:rFonts w:ascii="Verdana" w:hAnsi="Verdana"/>
          <w:b/>
        </w:rPr>
        <w:t>Primatelji osobnih podataka:</w:t>
      </w:r>
    </w:p>
    <w:p w:rsidR="008810D6" w:rsidRPr="0056156D" w:rsidRDefault="008810D6" w:rsidP="008810D6">
      <w:pPr>
        <w:pStyle w:val="Bezproreda"/>
        <w:jc w:val="both"/>
        <w:rPr>
          <w:rFonts w:ascii="Verdana" w:hAnsi="Verdana"/>
        </w:rPr>
      </w:pPr>
      <w:r w:rsidRPr="0056156D">
        <w:rPr>
          <w:rFonts w:ascii="Verdana" w:hAnsi="Verdana"/>
        </w:rPr>
        <w:t>Škola osobne podatke ispitanika otkriva drugim pravnim i fizičkim osobama (primateljima) kada se radi o njegovoj zakonskoj obvezi i/ili legitimnom interesu primatelja te se po toj osnovi osobni podaci dostavljaju nadležnim tijelima (osnivaču Škole Brodsko – posavska županija, Ministarstvo znanosti i obrazovanja, prosvjetna inspekcija, Hrvatski zavod za mirovinsko osiguranje, Hrvatski zavod za zdravstveno osiguranje, Hrvatski zavod za zapošljavanje i dr.) temeljem njihovog zahtjeva.</w:t>
      </w: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b/>
        </w:rPr>
      </w:pPr>
      <w:r w:rsidRPr="0056156D">
        <w:rPr>
          <w:rFonts w:ascii="Verdana" w:hAnsi="Verdana"/>
          <w:b/>
        </w:rPr>
        <w:t>Razdoblje pohrane osobnih podataka:</w:t>
      </w:r>
    </w:p>
    <w:p w:rsidR="008810D6" w:rsidRPr="0056156D" w:rsidRDefault="008810D6" w:rsidP="008810D6">
      <w:pPr>
        <w:pStyle w:val="Bezproreda"/>
        <w:jc w:val="both"/>
        <w:rPr>
          <w:rFonts w:ascii="Verdana" w:hAnsi="Verdana"/>
        </w:rPr>
      </w:pPr>
      <w:r w:rsidRPr="0056156D">
        <w:rPr>
          <w:rFonts w:ascii="Verdana" w:hAnsi="Verdana"/>
        </w:rPr>
        <w:t xml:space="preserve">Osobni podaci ispitanika pohranjuju se i čuvaju sukladno popisima i rokovima čuvanja    propisanih Pravilnikom o arhivskom i </w:t>
      </w:r>
      <w:proofErr w:type="spellStart"/>
      <w:r w:rsidRPr="0056156D">
        <w:rPr>
          <w:rFonts w:ascii="Verdana" w:hAnsi="Verdana"/>
        </w:rPr>
        <w:t>registraturnom</w:t>
      </w:r>
      <w:proofErr w:type="spellEnd"/>
      <w:r w:rsidRPr="0056156D">
        <w:rPr>
          <w:rFonts w:ascii="Verdana" w:hAnsi="Verdana"/>
        </w:rPr>
        <w:t xml:space="preserve"> gradivu izvan arhiva za koje je Škola ishodila prethodnu suglasnost nadležnog državnog arhiva.  </w:t>
      </w: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b/>
        </w:rPr>
      </w:pPr>
      <w:r w:rsidRPr="0056156D">
        <w:rPr>
          <w:rFonts w:ascii="Verdana" w:hAnsi="Verdana"/>
          <w:b/>
        </w:rPr>
        <w:t>Prava ispitanika:</w:t>
      </w:r>
    </w:p>
    <w:p w:rsidR="008810D6" w:rsidRPr="0056156D" w:rsidRDefault="008810D6" w:rsidP="008810D6">
      <w:pPr>
        <w:pStyle w:val="Bezproreda"/>
        <w:jc w:val="both"/>
        <w:rPr>
          <w:rFonts w:ascii="Verdana" w:hAnsi="Verdana"/>
        </w:rPr>
      </w:pPr>
      <w:r w:rsidRPr="0056156D">
        <w:rPr>
          <w:rFonts w:ascii="Verdana" w:hAnsi="Verdana"/>
        </w:rPr>
        <w:lastRenderedPageBreak/>
        <w:t>Škola poštuje prava ispitanika koja se sastoje u sljedećem:</w:t>
      </w:r>
    </w:p>
    <w:p w:rsidR="008810D6" w:rsidRPr="0056156D" w:rsidRDefault="008810D6" w:rsidP="008810D6">
      <w:pPr>
        <w:pStyle w:val="Bezproreda"/>
        <w:jc w:val="both"/>
        <w:rPr>
          <w:rFonts w:ascii="Verdana" w:hAnsi="Verdana"/>
        </w:rPr>
      </w:pPr>
      <w:r w:rsidRPr="0056156D">
        <w:rPr>
          <w:rFonts w:ascii="Verdana" w:hAnsi="Verdana"/>
          <w:b/>
        </w:rPr>
        <w:t>pravo na informiranost</w:t>
      </w:r>
      <w:r w:rsidRPr="0056156D">
        <w:rPr>
          <w:rFonts w:ascii="Verdana" w:hAnsi="Verdana"/>
        </w:rPr>
        <w:t xml:space="preserve"> (ispitanik ima pravo primati jasne, transparentne i lako razumljive informacije o tome kako se upotrebljavaju njegovi osobni podaci) </w:t>
      </w:r>
    </w:p>
    <w:p w:rsidR="008810D6" w:rsidRPr="0056156D" w:rsidRDefault="008810D6" w:rsidP="008810D6">
      <w:pPr>
        <w:pStyle w:val="Bezproreda"/>
        <w:jc w:val="both"/>
        <w:rPr>
          <w:rFonts w:ascii="Verdana" w:hAnsi="Verdana"/>
        </w:rPr>
      </w:pPr>
      <w:r w:rsidRPr="0056156D">
        <w:rPr>
          <w:rFonts w:ascii="Verdana" w:hAnsi="Verdana"/>
          <w:b/>
        </w:rPr>
        <w:t>pravo pristupa</w:t>
      </w:r>
      <w:r w:rsidRPr="0056156D">
        <w:rPr>
          <w:rFonts w:ascii="Verdana" w:hAnsi="Verdana"/>
        </w:rPr>
        <w:t xml:space="preserve"> (ispitanik ima pravo pristupiti svojim osobnim podacima koje je učinio dostupnim Školi)</w:t>
      </w:r>
    </w:p>
    <w:p w:rsidR="008810D6" w:rsidRPr="0056156D" w:rsidRDefault="008810D6" w:rsidP="008810D6">
      <w:pPr>
        <w:pStyle w:val="Bezproreda"/>
        <w:jc w:val="both"/>
        <w:rPr>
          <w:rFonts w:ascii="Verdana" w:hAnsi="Verdana"/>
        </w:rPr>
      </w:pPr>
      <w:r w:rsidRPr="0056156D">
        <w:rPr>
          <w:rFonts w:ascii="Verdana" w:hAnsi="Verdana"/>
          <w:b/>
        </w:rPr>
        <w:t>pravo na ispravak</w:t>
      </w:r>
      <w:r w:rsidRPr="0056156D">
        <w:rPr>
          <w:rFonts w:ascii="Verdana" w:hAnsi="Verdana"/>
        </w:rPr>
        <w:t xml:space="preserve"> (ispitanik ima pravo zatražiti ispravljanje osobnih podataka ako su neispravni ili nevažeći i/ili njihovo dopunjavanje ako su nepotpuni)</w:t>
      </w:r>
    </w:p>
    <w:p w:rsidR="008810D6" w:rsidRPr="0056156D" w:rsidRDefault="008810D6" w:rsidP="008810D6">
      <w:pPr>
        <w:pStyle w:val="Bezproreda"/>
        <w:jc w:val="both"/>
        <w:rPr>
          <w:rFonts w:ascii="Verdana" w:hAnsi="Verdana"/>
        </w:rPr>
      </w:pPr>
      <w:r w:rsidRPr="0056156D">
        <w:rPr>
          <w:rFonts w:ascii="Verdana" w:hAnsi="Verdana"/>
          <w:b/>
        </w:rPr>
        <w:t>pravo na brisanje/pravo na zaborav</w:t>
      </w:r>
      <w:r w:rsidRPr="0056156D">
        <w:rPr>
          <w:rFonts w:ascii="Verdana" w:hAnsi="Verdana"/>
        </w:rPr>
        <w:t xml:space="preserve"> (ispitanik u određenim slučajevima ima pravo zatražiti brisanje ili uklanjanje osobnih podataka s time da se ne radi o apsolutnom pravu jer Škola može imati pravne ili legitimne osnove za zadržavanje osobnih podataka)</w:t>
      </w:r>
    </w:p>
    <w:p w:rsidR="008810D6" w:rsidRPr="0056156D" w:rsidRDefault="008810D6" w:rsidP="008810D6">
      <w:pPr>
        <w:pStyle w:val="Bezproreda"/>
        <w:jc w:val="both"/>
        <w:rPr>
          <w:rFonts w:ascii="Verdana" w:hAnsi="Verdana"/>
        </w:rPr>
      </w:pPr>
      <w:r w:rsidRPr="0056156D">
        <w:rPr>
          <w:rFonts w:ascii="Verdana" w:hAnsi="Verdana"/>
          <w:b/>
        </w:rPr>
        <w:t>pravo na prigovor</w:t>
      </w:r>
      <w:r w:rsidRPr="0056156D">
        <w:rPr>
          <w:rFonts w:ascii="Verdana" w:hAnsi="Verdana"/>
        </w:rPr>
        <w:t xml:space="preserve"> (prigovor se može podnijeti izravno Školi preko službenika za zaštitu podataka ili Agenciji za zaštitu osobnih podataka)</w:t>
      </w:r>
    </w:p>
    <w:p w:rsidR="008810D6" w:rsidRPr="0056156D" w:rsidRDefault="008810D6" w:rsidP="008810D6">
      <w:pPr>
        <w:pStyle w:val="Bezproreda"/>
        <w:jc w:val="both"/>
        <w:rPr>
          <w:rFonts w:ascii="Verdana" w:hAnsi="Verdana"/>
        </w:rPr>
      </w:pPr>
      <w:r w:rsidRPr="0056156D">
        <w:rPr>
          <w:rFonts w:ascii="Verdana" w:hAnsi="Verdana"/>
        </w:rPr>
        <w:t>pravo na povlačenje suglasnosti na obradu podataka temeljenu na suglasnosti u bilo kojem trenutku</w:t>
      </w:r>
    </w:p>
    <w:p w:rsidR="008810D6" w:rsidRPr="0056156D" w:rsidRDefault="008810D6" w:rsidP="008810D6">
      <w:pPr>
        <w:pStyle w:val="Bezproreda"/>
        <w:jc w:val="both"/>
        <w:rPr>
          <w:rFonts w:ascii="Verdana" w:hAnsi="Verdana"/>
        </w:rPr>
      </w:pPr>
      <w:r w:rsidRPr="0056156D">
        <w:rPr>
          <w:rFonts w:ascii="Verdana" w:hAnsi="Verdana"/>
          <w:b/>
        </w:rPr>
        <w:t>pravo na prenosivost podataka</w:t>
      </w:r>
      <w:r w:rsidRPr="0056156D">
        <w:rPr>
          <w:rFonts w:ascii="Verdana" w:hAnsi="Verdana"/>
        </w:rPr>
        <w:t xml:space="preserve"> (ispitanik ima pravo pomicati, kopirati ili prenositi podatke iz baze podataka Škole u drugu bazu podataka, ali samo pod uvjetom da se radi o podacima koji se obrađuju temeljem ugovora ili suglasnosti i ako se obrada provodi automatiziranim putem.)</w:t>
      </w:r>
    </w:p>
    <w:p w:rsidR="008810D6" w:rsidRPr="0056156D" w:rsidRDefault="008810D6" w:rsidP="008810D6">
      <w:pPr>
        <w:pStyle w:val="Bezproreda"/>
        <w:jc w:val="both"/>
        <w:rPr>
          <w:rFonts w:ascii="Verdana" w:hAnsi="Verdana"/>
        </w:rPr>
      </w:pPr>
      <w:r w:rsidRPr="0056156D">
        <w:rPr>
          <w:rFonts w:ascii="Verdana" w:hAnsi="Verdana"/>
          <w:b/>
        </w:rPr>
        <w:t>pravo ograničenja</w:t>
      </w:r>
      <w:r w:rsidRPr="0056156D">
        <w:rPr>
          <w:rFonts w:ascii="Verdana" w:hAnsi="Verdana"/>
        </w:rPr>
        <w:t xml:space="preserve"> (ispitanik ima pravo zatražiti ograničenje obrade podataka) </w:t>
      </w:r>
    </w:p>
    <w:p w:rsidR="008810D6" w:rsidRPr="0056156D" w:rsidRDefault="008810D6" w:rsidP="008810D6">
      <w:pPr>
        <w:pStyle w:val="Bezproreda"/>
        <w:rPr>
          <w:rFonts w:ascii="Verdana" w:hAnsi="Verdana"/>
        </w:rPr>
      </w:pPr>
      <w:r w:rsidRPr="0056156D">
        <w:rPr>
          <w:rFonts w:ascii="Verdana" w:hAnsi="Verdana"/>
        </w:rPr>
        <w:t xml:space="preserve"> </w:t>
      </w:r>
    </w:p>
    <w:p w:rsidR="008810D6" w:rsidRPr="0056156D" w:rsidRDefault="008810D6" w:rsidP="008810D6">
      <w:pPr>
        <w:pStyle w:val="Bezproreda"/>
        <w:rPr>
          <w:rFonts w:ascii="Verdana" w:hAnsi="Verdana"/>
          <w:b/>
        </w:rPr>
      </w:pPr>
      <w:r w:rsidRPr="0056156D">
        <w:rPr>
          <w:rFonts w:ascii="Verdana" w:hAnsi="Verdana"/>
          <w:b/>
        </w:rPr>
        <w:t>Izvori podataka:</w:t>
      </w:r>
    </w:p>
    <w:p w:rsidR="008810D6" w:rsidRPr="0056156D" w:rsidRDefault="008810D6" w:rsidP="008810D6">
      <w:pPr>
        <w:pStyle w:val="Bezproreda"/>
        <w:rPr>
          <w:rFonts w:ascii="Verdana" w:hAnsi="Verdana"/>
        </w:rPr>
      </w:pPr>
      <w:r w:rsidRPr="0056156D">
        <w:rPr>
          <w:rFonts w:ascii="Verdana" w:hAnsi="Verdana"/>
        </w:rPr>
        <w:t>Škola osobne podatke prikuplja izravno od ispitanika odnosno zakonskih zastupnika djece, javnih registara te od trećih osoba.</w:t>
      </w: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b/>
        </w:rPr>
      </w:pPr>
      <w:r w:rsidRPr="0056156D">
        <w:rPr>
          <w:rFonts w:ascii="Verdana" w:hAnsi="Verdana"/>
          <w:b/>
        </w:rPr>
        <w:t xml:space="preserve">Kontakt podaci službenika za zaštitu podataka: </w:t>
      </w:r>
    </w:p>
    <w:p w:rsidR="008810D6" w:rsidRDefault="008810D6" w:rsidP="008810D6">
      <w:pPr>
        <w:pStyle w:val="Bezproreda"/>
        <w:rPr>
          <w:rFonts w:ascii="Verdana" w:hAnsi="Verdana"/>
        </w:rPr>
      </w:pPr>
      <w:r w:rsidRPr="0056156D">
        <w:rPr>
          <w:rFonts w:ascii="Verdana" w:hAnsi="Verdana"/>
        </w:rPr>
        <w:t>Svi ispitanici koji imaju pitanja ili nedoumice o tome kako se postupa s njihovim osobnim podacima i kako ih se upotrebljava ili bi htjeli ostvariti prethodno navedena prava, mogu se obratiti osobi imenovanoj službenikom za zaštitu podataka u Školi putem mail adrese</w:t>
      </w:r>
      <w:r>
        <w:rPr>
          <w:rFonts w:ascii="Verdana" w:hAnsi="Verdana"/>
        </w:rPr>
        <w:t>:</w:t>
      </w:r>
      <w:r w:rsidRPr="0056156D">
        <w:rPr>
          <w:rFonts w:ascii="Verdana" w:hAnsi="Verdana"/>
        </w:rPr>
        <w:t xml:space="preserve"> </w:t>
      </w:r>
      <w:hyperlink r:id="rId9" w:history="1">
        <w:r w:rsidRPr="00331793">
          <w:rPr>
            <w:rStyle w:val="Hiperveza"/>
            <w:rFonts w:cs="Times New Roman"/>
            <w:sz w:val="24"/>
            <w:szCs w:val="24"/>
          </w:rPr>
          <w:t>osobnipodaci.tssb@gmail.com</w:t>
        </w:r>
      </w:hyperlink>
      <w:r w:rsidRPr="0056156D">
        <w:rPr>
          <w:rFonts w:ascii="Verdana" w:hAnsi="Verdana"/>
        </w:rPr>
        <w:t xml:space="preserve"> </w:t>
      </w:r>
      <w:r>
        <w:rPr>
          <w:rFonts w:ascii="Verdana" w:hAnsi="Verdana"/>
        </w:rPr>
        <w:t>ili putem pošte na adresu: Tehnička škola</w:t>
      </w:r>
    </w:p>
    <w:p w:rsidR="008810D6" w:rsidRDefault="008810D6" w:rsidP="008810D6">
      <w:pPr>
        <w:pStyle w:val="Bezproreda"/>
        <w:rPr>
          <w:rFonts w:ascii="Verdana" w:hAnsi="Verdana"/>
        </w:rPr>
      </w:pPr>
      <w:r>
        <w:rPr>
          <w:rFonts w:ascii="Verdana" w:hAnsi="Verdana"/>
        </w:rPr>
        <w:t>Eugena Kumičića 55</w:t>
      </w:r>
    </w:p>
    <w:p w:rsidR="008810D6" w:rsidRDefault="008810D6" w:rsidP="008810D6">
      <w:pPr>
        <w:pStyle w:val="Bezproreda"/>
        <w:rPr>
          <w:rFonts w:ascii="Verdana" w:hAnsi="Verdana"/>
        </w:rPr>
      </w:pPr>
      <w:r>
        <w:rPr>
          <w:rFonts w:ascii="Verdana" w:hAnsi="Verdana"/>
        </w:rPr>
        <w:t>35 000 Slavonski Brod</w:t>
      </w:r>
    </w:p>
    <w:p w:rsidR="008810D6" w:rsidRPr="0056156D" w:rsidRDefault="008810D6" w:rsidP="008810D6">
      <w:pPr>
        <w:pStyle w:val="Bezproreda"/>
        <w:rPr>
          <w:rFonts w:ascii="Verdana" w:hAnsi="Verdana"/>
        </w:rPr>
      </w:pPr>
      <w:r>
        <w:rPr>
          <w:rFonts w:ascii="Verdana" w:hAnsi="Verdana"/>
        </w:rPr>
        <w:t xml:space="preserve">n/r službenika za zaštitu </w:t>
      </w:r>
      <w:proofErr w:type="spellStart"/>
      <w:r>
        <w:rPr>
          <w:rFonts w:ascii="Verdana" w:hAnsi="Verdana"/>
        </w:rPr>
        <w:t>osonih</w:t>
      </w:r>
      <w:proofErr w:type="spellEnd"/>
      <w:r>
        <w:rPr>
          <w:rFonts w:ascii="Verdana" w:hAnsi="Verdana"/>
        </w:rPr>
        <w:t xml:space="preserve"> podataka, ne otvarati</w:t>
      </w: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rPr>
      </w:pPr>
      <w:r w:rsidRPr="0056156D">
        <w:rPr>
          <w:rFonts w:ascii="Verdana" w:hAnsi="Verdana"/>
        </w:rPr>
        <w:t>Ravnatelj:</w:t>
      </w:r>
    </w:p>
    <w:p w:rsidR="008810D6" w:rsidRPr="0056156D" w:rsidRDefault="008810D6" w:rsidP="008810D6">
      <w:pPr>
        <w:pStyle w:val="Bezproreda"/>
        <w:rPr>
          <w:rFonts w:ascii="Verdana" w:hAnsi="Verdana"/>
        </w:rPr>
      </w:pPr>
      <w:r>
        <w:rPr>
          <w:rFonts w:ascii="Verdana" w:hAnsi="Verdana"/>
        </w:rPr>
        <w:t>Vikica Lukić, dipl. inž. el.</w:t>
      </w: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rPr>
      </w:pPr>
      <w:r w:rsidRPr="0056156D">
        <w:rPr>
          <w:rFonts w:ascii="Verdana" w:hAnsi="Verdana"/>
        </w:rPr>
        <w:t>U Slavonskom Brodu, 25. svibnja 2018. godine</w:t>
      </w:r>
    </w:p>
    <w:p w:rsidR="008810D6" w:rsidRPr="0056156D" w:rsidRDefault="008810D6" w:rsidP="008810D6">
      <w:pPr>
        <w:pStyle w:val="Bezproreda"/>
        <w:rPr>
          <w:rFonts w:ascii="Verdana" w:hAnsi="Verdana"/>
        </w:rPr>
      </w:pPr>
    </w:p>
    <w:p w:rsidR="008810D6" w:rsidRPr="0056156D" w:rsidRDefault="008810D6" w:rsidP="008810D6">
      <w:pPr>
        <w:pStyle w:val="Bezproreda"/>
        <w:rPr>
          <w:rFonts w:ascii="Verdana" w:hAnsi="Verdana"/>
        </w:rPr>
      </w:pPr>
      <w:r w:rsidRPr="0056156D">
        <w:rPr>
          <w:rFonts w:ascii="Verdana" w:hAnsi="Verdana"/>
        </w:rPr>
        <w:t xml:space="preserve">  </w:t>
      </w:r>
    </w:p>
    <w:p w:rsidR="008810D6" w:rsidRPr="0056156D" w:rsidRDefault="008810D6" w:rsidP="008810D6">
      <w:pPr>
        <w:pStyle w:val="Bezproreda"/>
        <w:rPr>
          <w:rFonts w:ascii="Verdana" w:hAnsi="Verdana"/>
        </w:rPr>
      </w:pPr>
      <w:r w:rsidRPr="0056156D">
        <w:rPr>
          <w:rFonts w:ascii="Verdana" w:hAnsi="Verdana"/>
        </w:rPr>
        <w:t xml:space="preserve"> </w:t>
      </w:r>
    </w:p>
    <w:p w:rsidR="008810D6" w:rsidRPr="0027056D" w:rsidRDefault="008810D6" w:rsidP="0027056D">
      <w:bookmarkStart w:id="0" w:name="_GoBack"/>
      <w:bookmarkEnd w:id="0"/>
    </w:p>
    <w:sectPr w:rsidR="008810D6" w:rsidRPr="0027056D" w:rsidSect="004A2F61">
      <w:headerReference w:type="default" r:id="rId10"/>
      <w:footerReference w:type="default" r:id="rId11"/>
      <w:pgSz w:w="11906" w:h="16838"/>
      <w:pgMar w:top="1417" w:right="1417" w:bottom="1417" w:left="1417"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ED" w:rsidRDefault="007F13ED" w:rsidP="007561B6">
      <w:pPr>
        <w:spacing w:after="0"/>
      </w:pPr>
      <w:r>
        <w:separator/>
      </w:r>
    </w:p>
  </w:endnote>
  <w:endnote w:type="continuationSeparator" w:id="0">
    <w:p w:rsidR="007F13ED" w:rsidRDefault="007F13ED" w:rsidP="00756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FC" w:rsidRPr="00A43C4F" w:rsidRDefault="00205CFC" w:rsidP="00205CFC">
    <w:pPr>
      <w:tabs>
        <w:tab w:val="left" w:pos="1133"/>
        <w:tab w:val="center" w:pos="4536"/>
      </w:tabs>
      <w:rPr>
        <w:sz w:val="18"/>
        <w:szCs w:val="18"/>
      </w:rPr>
    </w:pPr>
    <w:r>
      <w:rPr>
        <w:b/>
        <w:noProof/>
        <w:sz w:val="18"/>
        <w:szCs w:val="18"/>
        <w:lang w:eastAsia="hr-HR"/>
      </w:rPr>
      <mc:AlternateContent>
        <mc:Choice Requires="wps">
          <w:drawing>
            <wp:anchor distT="0" distB="0" distL="114300" distR="114300" simplePos="0" relativeHeight="251660288" behindDoc="0" locked="0" layoutInCell="1" allowOverlap="1">
              <wp:simplePos x="0" y="0"/>
              <wp:positionH relativeFrom="page">
                <wp:posOffset>19050</wp:posOffset>
              </wp:positionH>
              <wp:positionV relativeFrom="paragraph">
                <wp:posOffset>-78105</wp:posOffset>
              </wp:positionV>
              <wp:extent cx="7515225" cy="9525"/>
              <wp:effectExtent l="0" t="0" r="28575" b="28575"/>
              <wp:wrapNone/>
              <wp:docPr id="1" name="Ravni poveznik 1"/>
              <wp:cNvGraphicFramePr/>
              <a:graphic xmlns:a="http://schemas.openxmlformats.org/drawingml/2006/main">
                <a:graphicData uri="http://schemas.microsoft.com/office/word/2010/wordprocessingShape">
                  <wps:wsp>
                    <wps:cNvCnPr/>
                    <wps:spPr>
                      <a:xfrm flipV="1">
                        <a:off x="0" y="0"/>
                        <a:ext cx="7515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D5ED1" id="Ravni poveznik 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6.15pt" to="593.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" strokecolor="#5b9bd5 [3204]" strokeweight=".5pt">
              <v:stroke joinstyle="miter"/>
              <w10:wrap anchorx="page"/>
            </v:line>
          </w:pict>
        </mc:Fallback>
      </mc:AlternateContent>
    </w:r>
    <w:r>
      <w:rPr>
        <w:b/>
        <w:sz w:val="18"/>
        <w:szCs w:val="18"/>
      </w:rPr>
      <w:t>Kontakt</w:t>
    </w:r>
    <w:r w:rsidRPr="00A43C4F">
      <w:rPr>
        <w:b/>
        <w:sz w:val="18"/>
        <w:szCs w:val="18"/>
      </w:rPr>
      <w:t>:</w:t>
    </w:r>
    <w:r w:rsidRPr="00A43C4F">
      <w:rPr>
        <w:sz w:val="18"/>
        <w:szCs w:val="18"/>
      </w:rPr>
      <w:t xml:space="preserve">  </w:t>
    </w:r>
    <w:r w:rsidRPr="00A43C4F">
      <w:rPr>
        <w:b/>
        <w:sz w:val="18"/>
        <w:szCs w:val="18"/>
      </w:rPr>
      <w:t>tajnik</w:t>
    </w:r>
    <w:r w:rsidRPr="00A43C4F">
      <w:rPr>
        <w:sz w:val="18"/>
        <w:szCs w:val="18"/>
      </w:rPr>
      <w:t xml:space="preserve"> 492-062, </w:t>
    </w:r>
    <w:r w:rsidRPr="00A43C4F">
      <w:rPr>
        <w:b/>
        <w:sz w:val="18"/>
        <w:szCs w:val="18"/>
      </w:rPr>
      <w:t>pedagog</w:t>
    </w:r>
    <w:r w:rsidRPr="00A43C4F">
      <w:rPr>
        <w:sz w:val="18"/>
        <w:szCs w:val="18"/>
      </w:rPr>
      <w:t xml:space="preserve"> 492-061, </w:t>
    </w:r>
    <w:r w:rsidRPr="00A43C4F">
      <w:rPr>
        <w:b/>
        <w:sz w:val="18"/>
        <w:szCs w:val="18"/>
      </w:rPr>
      <w:t>računovodstvo</w:t>
    </w:r>
    <w:r w:rsidRPr="00A43C4F">
      <w:rPr>
        <w:sz w:val="18"/>
        <w:szCs w:val="18"/>
      </w:rPr>
      <w:t xml:space="preserve"> 492-063, </w:t>
    </w:r>
    <w:r w:rsidRPr="00A43C4F">
      <w:rPr>
        <w:b/>
        <w:sz w:val="18"/>
        <w:szCs w:val="18"/>
      </w:rPr>
      <w:t>referada</w:t>
    </w:r>
    <w:r w:rsidRPr="00A43C4F">
      <w:rPr>
        <w:sz w:val="18"/>
        <w:szCs w:val="18"/>
      </w:rPr>
      <w:t xml:space="preserve"> 411-478,</w:t>
    </w:r>
    <w:r>
      <w:rPr>
        <w:sz w:val="18"/>
        <w:szCs w:val="18"/>
      </w:rPr>
      <w:t xml:space="preserve"> </w:t>
    </w:r>
    <w:r w:rsidRPr="00A43C4F">
      <w:rPr>
        <w:b/>
        <w:sz w:val="18"/>
        <w:szCs w:val="18"/>
      </w:rPr>
      <w:t>zbornica</w:t>
    </w:r>
    <w:r w:rsidRPr="00A43C4F">
      <w:rPr>
        <w:sz w:val="18"/>
        <w:szCs w:val="18"/>
      </w:rPr>
      <w:t xml:space="preserve"> 492-066, </w:t>
    </w:r>
    <w:r w:rsidRPr="00A43C4F">
      <w:rPr>
        <w:b/>
        <w:sz w:val="18"/>
        <w:szCs w:val="18"/>
      </w:rPr>
      <w:t>knjižnica</w:t>
    </w:r>
    <w:r>
      <w:rPr>
        <w:sz w:val="18"/>
        <w:szCs w:val="18"/>
      </w:rPr>
      <w:t xml:space="preserve"> 492-064,</w:t>
    </w:r>
    <w:r w:rsidRPr="00A43C4F">
      <w:rPr>
        <w:sz w:val="18"/>
        <w:szCs w:val="18"/>
      </w:rPr>
      <w:t xml:space="preserve">  </w:t>
    </w:r>
    <w:r w:rsidRPr="00A43C4F">
      <w:rPr>
        <w:b/>
        <w:sz w:val="18"/>
        <w:szCs w:val="18"/>
      </w:rPr>
      <w:t>faks:</w:t>
    </w:r>
    <w:r>
      <w:rPr>
        <w:sz w:val="18"/>
        <w:szCs w:val="18"/>
      </w:rPr>
      <w:t xml:space="preserve"> 446-160,</w:t>
    </w:r>
    <w:r w:rsidRPr="00A43C4F">
      <w:rPr>
        <w:sz w:val="18"/>
        <w:szCs w:val="18"/>
      </w:rPr>
      <w:t xml:space="preserve"> </w:t>
    </w:r>
    <w:r w:rsidRPr="00A43C4F">
      <w:rPr>
        <w:b/>
        <w:sz w:val="18"/>
        <w:szCs w:val="18"/>
      </w:rPr>
      <w:t>E-pošta:</w:t>
    </w:r>
    <w:r w:rsidRPr="00A43C4F">
      <w:rPr>
        <w:sz w:val="18"/>
        <w:szCs w:val="18"/>
      </w:rPr>
      <w:t xml:space="preserve"> </w:t>
    </w:r>
    <w:hyperlink r:id="rId1" w:history="1">
      <w:r w:rsidRPr="00A43C4F">
        <w:rPr>
          <w:rStyle w:val="Hiperveza"/>
          <w:sz w:val="18"/>
          <w:szCs w:val="18"/>
        </w:rPr>
        <w:t>tssb@tssb.hr</w:t>
      </w:r>
    </w:hyperlink>
    <w:r>
      <w:rPr>
        <w:sz w:val="18"/>
        <w:szCs w:val="18"/>
      </w:rPr>
      <w:t xml:space="preserve">, </w:t>
    </w:r>
    <w:r w:rsidRPr="00A43C4F">
      <w:rPr>
        <w:b/>
        <w:sz w:val="18"/>
        <w:szCs w:val="18"/>
      </w:rPr>
      <w:t>web</w:t>
    </w:r>
    <w:r>
      <w:rPr>
        <w:sz w:val="18"/>
        <w:szCs w:val="18"/>
      </w:rPr>
      <w:t>: www.tssb.hr</w:t>
    </w:r>
  </w:p>
  <w:p w:rsidR="00205CFC" w:rsidRPr="00205CFC" w:rsidRDefault="00205CFC" w:rsidP="00205C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ED" w:rsidRDefault="007F13ED" w:rsidP="007561B6">
      <w:pPr>
        <w:spacing w:after="0"/>
      </w:pPr>
      <w:r>
        <w:separator/>
      </w:r>
    </w:p>
  </w:footnote>
  <w:footnote w:type="continuationSeparator" w:id="0">
    <w:p w:rsidR="007F13ED" w:rsidRDefault="007F13ED" w:rsidP="007561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FC" w:rsidRPr="00A43C4F" w:rsidRDefault="00205CFC" w:rsidP="00205CFC">
    <w:pPr>
      <w:pStyle w:val="Zaglavlje"/>
      <w:ind w:left="0"/>
      <w:jc w:val="left"/>
      <w:rPr>
        <w:b/>
        <w:sz w:val="18"/>
      </w:rPr>
    </w:pPr>
    <w:r>
      <w:rPr>
        <w:rFonts w:cs="Arial"/>
        <w:noProof/>
        <w:sz w:val="18"/>
        <w:szCs w:val="18"/>
        <w:lang w:eastAsia="hr-HR"/>
      </w:rPr>
      <w:drawing>
        <wp:anchor distT="0" distB="0" distL="114300" distR="114300" simplePos="0" relativeHeight="251659264" behindDoc="1" locked="0" layoutInCell="1" allowOverlap="1" wp14:anchorId="435B3CD8" wp14:editId="1E3A0941">
          <wp:simplePos x="0" y="0"/>
          <wp:positionH relativeFrom="margin">
            <wp:posOffset>-659765</wp:posOffset>
          </wp:positionH>
          <wp:positionV relativeFrom="paragraph">
            <wp:posOffset>-162560</wp:posOffset>
          </wp:positionV>
          <wp:extent cx="659958" cy="621047"/>
          <wp:effectExtent l="0" t="0" r="6985" b="762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8" cy="621047"/>
                  </a:xfrm>
                  <a:prstGeom prst="rect">
                    <a:avLst/>
                  </a:prstGeom>
                  <a:noFill/>
                </pic:spPr>
              </pic:pic>
            </a:graphicData>
          </a:graphic>
          <wp14:sizeRelH relativeFrom="page">
            <wp14:pctWidth>0</wp14:pctWidth>
          </wp14:sizeRelH>
          <wp14:sizeRelV relativeFrom="page">
            <wp14:pctHeight>0</wp14:pctHeight>
          </wp14:sizeRelV>
        </wp:anchor>
      </w:drawing>
    </w:r>
    <w:r>
      <w:rPr>
        <w:b/>
        <w:sz w:val="18"/>
      </w:rPr>
      <w:t xml:space="preserve">      </w:t>
    </w:r>
    <w:r w:rsidRPr="00A43C4F">
      <w:rPr>
        <w:b/>
        <w:sz w:val="18"/>
      </w:rPr>
      <w:t>Tehnička škola</w:t>
    </w:r>
  </w:p>
  <w:p w:rsidR="00205CFC" w:rsidRPr="00A43C4F" w:rsidRDefault="00205CFC" w:rsidP="00205CFC">
    <w:pPr>
      <w:pStyle w:val="Zaglavlje"/>
      <w:rPr>
        <w:b/>
        <w:sz w:val="18"/>
      </w:rPr>
    </w:pPr>
    <w:r w:rsidRPr="00A43C4F">
      <w:rPr>
        <w:b/>
        <w:sz w:val="18"/>
      </w:rPr>
      <w:t xml:space="preserve">           E. Kumičića 55</w:t>
    </w:r>
  </w:p>
  <w:p w:rsidR="00205CFC" w:rsidRPr="00A43C4F" w:rsidRDefault="004A2F61" w:rsidP="00205CFC">
    <w:pPr>
      <w:pStyle w:val="Zaglavlje"/>
      <w:rPr>
        <w:b/>
        <w:sz w:val="18"/>
      </w:rPr>
    </w:pPr>
    <w:r>
      <w:rPr>
        <w:b/>
        <w:noProof/>
        <w:sz w:val="18"/>
        <w:lang w:eastAsia="hr-HR"/>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ragraph">
                <wp:posOffset>191770</wp:posOffset>
              </wp:positionV>
              <wp:extent cx="7534275" cy="19050"/>
              <wp:effectExtent l="0" t="0" r="28575" b="19050"/>
              <wp:wrapNone/>
              <wp:docPr id="2" name="Ravni poveznik 2"/>
              <wp:cNvGraphicFramePr/>
              <a:graphic xmlns:a="http://schemas.openxmlformats.org/drawingml/2006/main">
                <a:graphicData uri="http://schemas.microsoft.com/office/word/2010/wordprocessingShape">
                  <wps:wsp>
                    <wps:cNvCnPr/>
                    <wps:spPr>
                      <a:xfrm flipV="1">
                        <a:off x="0" y="0"/>
                        <a:ext cx="7534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0B559" id="Ravni poveznik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pt" to="593.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" strokecolor="#5b9bd5 [3204]" strokeweight=".5pt">
              <v:stroke joinstyle="miter"/>
              <w10:wrap anchorx="page"/>
            </v:line>
          </w:pict>
        </mc:Fallback>
      </mc:AlternateContent>
    </w:r>
    <w:r w:rsidR="00205CFC" w:rsidRPr="00A43C4F">
      <w:rPr>
        <w:b/>
        <w:sz w:val="18"/>
      </w:rPr>
      <w:t xml:space="preserve">           35 000 Slavonski Brod</w:t>
    </w:r>
  </w:p>
  <w:p w:rsidR="007561B6" w:rsidRDefault="007561B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8625D"/>
    <w:multiLevelType w:val="hybridMultilevel"/>
    <w:tmpl w:val="01E6533E"/>
    <w:lvl w:ilvl="0" w:tplc="820ECC02">
      <w:start w:val="35"/>
      <w:numFmt w:val="bullet"/>
      <w:lvlText w:val="-"/>
      <w:lvlJc w:val="left"/>
      <w:pPr>
        <w:ind w:left="1066" w:hanging="360"/>
      </w:pPr>
      <w:rPr>
        <w:rFonts w:ascii="Verdana" w:eastAsiaTheme="minorHAnsi" w:hAnsi="Verdana" w:cstheme="minorBidi"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1" w15:restartNumberingAfterBreak="0">
    <w:nsid w:val="600F789E"/>
    <w:multiLevelType w:val="hybridMultilevel"/>
    <w:tmpl w:val="D36A04A0"/>
    <w:lvl w:ilvl="0" w:tplc="F70C0BB8">
      <w:start w:val="4"/>
      <w:numFmt w:val="bullet"/>
      <w:lvlText w:val="-"/>
      <w:lvlJc w:val="left"/>
      <w:pPr>
        <w:ind w:left="76" w:hanging="360"/>
      </w:pPr>
      <w:rPr>
        <w:rFonts w:ascii="Verdana" w:eastAsiaTheme="minorHAnsi" w:hAnsi="Verdana" w:cstheme="minorBidi"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2" w15:restartNumberingAfterBreak="0">
    <w:nsid w:val="774C7BE7"/>
    <w:multiLevelType w:val="hybridMultilevel"/>
    <w:tmpl w:val="E8406336"/>
    <w:lvl w:ilvl="0" w:tplc="041A000F">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B6"/>
    <w:rsid w:val="001B3CF3"/>
    <w:rsid w:val="00202FFB"/>
    <w:rsid w:val="00205CFC"/>
    <w:rsid w:val="0027056D"/>
    <w:rsid w:val="003E7632"/>
    <w:rsid w:val="004A2F61"/>
    <w:rsid w:val="00577B8A"/>
    <w:rsid w:val="00685DDB"/>
    <w:rsid w:val="007561B6"/>
    <w:rsid w:val="007A0385"/>
    <w:rsid w:val="007F13ED"/>
    <w:rsid w:val="008810D6"/>
    <w:rsid w:val="008F16FC"/>
    <w:rsid w:val="00942677"/>
    <w:rsid w:val="00E816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387AB-C91E-4B45-98E2-8CC45EB0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emorandum"/>
    <w:qFormat/>
    <w:rsid w:val="007561B6"/>
    <w:pPr>
      <w:spacing w:after="120" w:line="240" w:lineRule="auto"/>
      <w:ind w:left="-284"/>
      <w:jc w:val="both"/>
    </w:pPr>
    <w:rPr>
      <w:rFonts w:ascii="Verdana" w:hAnsi="Verdan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561B6"/>
    <w:pPr>
      <w:tabs>
        <w:tab w:val="center" w:pos="4536"/>
        <w:tab w:val="right" w:pos="9072"/>
      </w:tabs>
      <w:spacing w:after="0"/>
    </w:pPr>
  </w:style>
  <w:style w:type="character" w:customStyle="1" w:styleId="ZaglavljeChar">
    <w:name w:val="Zaglavlje Char"/>
    <w:basedOn w:val="Zadanifontodlomka"/>
    <w:link w:val="Zaglavlje"/>
    <w:uiPriority w:val="99"/>
    <w:rsid w:val="007561B6"/>
    <w:rPr>
      <w:rFonts w:ascii="Verdana" w:hAnsi="Verdana"/>
    </w:rPr>
  </w:style>
  <w:style w:type="paragraph" w:styleId="Podnoje">
    <w:name w:val="footer"/>
    <w:basedOn w:val="Normal"/>
    <w:link w:val="PodnojeChar"/>
    <w:uiPriority w:val="99"/>
    <w:unhideWhenUsed/>
    <w:rsid w:val="007561B6"/>
    <w:pPr>
      <w:tabs>
        <w:tab w:val="center" w:pos="4536"/>
        <w:tab w:val="right" w:pos="9072"/>
      </w:tabs>
      <w:spacing w:after="0"/>
    </w:pPr>
  </w:style>
  <w:style w:type="character" w:customStyle="1" w:styleId="PodnojeChar">
    <w:name w:val="Podnožje Char"/>
    <w:basedOn w:val="Zadanifontodlomka"/>
    <w:link w:val="Podnoje"/>
    <w:uiPriority w:val="99"/>
    <w:rsid w:val="007561B6"/>
    <w:rPr>
      <w:rFonts w:ascii="Verdana" w:hAnsi="Verdana"/>
    </w:rPr>
  </w:style>
  <w:style w:type="character" w:styleId="Hiperveza">
    <w:name w:val="Hyperlink"/>
    <w:basedOn w:val="Zadanifontodlomka"/>
    <w:uiPriority w:val="99"/>
    <w:unhideWhenUsed/>
    <w:rsid w:val="00205CFC"/>
    <w:rPr>
      <w:color w:val="0563C1" w:themeColor="hyperlink"/>
      <w:u w:val="single"/>
    </w:rPr>
  </w:style>
  <w:style w:type="paragraph" w:styleId="Tekstbalonia">
    <w:name w:val="Balloon Text"/>
    <w:basedOn w:val="Normal"/>
    <w:link w:val="TekstbaloniaChar"/>
    <w:uiPriority w:val="99"/>
    <w:semiHidden/>
    <w:unhideWhenUsed/>
    <w:rsid w:val="004A2F6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F61"/>
    <w:rPr>
      <w:rFonts w:ascii="Segoe UI" w:hAnsi="Segoe UI" w:cs="Segoe UI"/>
      <w:sz w:val="18"/>
      <w:szCs w:val="18"/>
    </w:rPr>
  </w:style>
  <w:style w:type="paragraph" w:styleId="Odlomakpopisa">
    <w:name w:val="List Paragraph"/>
    <w:basedOn w:val="Normal"/>
    <w:uiPriority w:val="34"/>
    <w:qFormat/>
    <w:rsid w:val="00577B8A"/>
    <w:pPr>
      <w:ind w:left="720"/>
      <w:contextualSpacing/>
    </w:pPr>
  </w:style>
  <w:style w:type="paragraph" w:customStyle="1" w:styleId="box457644">
    <w:name w:val="box_457644"/>
    <w:basedOn w:val="Normal"/>
    <w:rsid w:val="0027056D"/>
    <w:pPr>
      <w:spacing w:before="100" w:beforeAutospacing="1" w:after="100" w:afterAutospacing="1"/>
      <w:ind w:left="0"/>
      <w:jc w:val="left"/>
    </w:pPr>
    <w:rPr>
      <w:rFonts w:ascii="Times New Roman" w:eastAsia="Times New Roman" w:hAnsi="Times New Roman" w:cs="Times New Roman"/>
      <w:sz w:val="24"/>
      <w:szCs w:val="24"/>
      <w:lang w:eastAsia="hr-HR"/>
    </w:rPr>
  </w:style>
  <w:style w:type="paragraph" w:styleId="Bezproreda">
    <w:name w:val="No Spacing"/>
    <w:uiPriority w:val="1"/>
    <w:qFormat/>
    <w:rsid w:val="0088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sb@tssb.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obnipodaci.tssb@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ssb@tssb.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9932-622D-4B3A-B019-7A94A869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Tajnik1</dc:creator>
  <cp:keywords/>
  <dc:description/>
  <cp:lastModifiedBy>Tajnik1</cp:lastModifiedBy>
  <cp:revision>2</cp:revision>
  <cp:lastPrinted>2018-06-14T09:04:00Z</cp:lastPrinted>
  <dcterms:created xsi:type="dcterms:W3CDTF">2018-06-15T07:57:00Z</dcterms:created>
  <dcterms:modified xsi:type="dcterms:W3CDTF">2018-06-15T07:57:00Z</dcterms:modified>
</cp:coreProperties>
</file>