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4E" w:rsidRDefault="0037544E" w:rsidP="0069335B">
      <w:pPr>
        <w:jc w:val="both"/>
      </w:pPr>
      <w:r>
        <w:t>TEHNIČKA ŠKOLA SLAVONSKI BROD</w:t>
      </w:r>
      <w:r w:rsidRPr="0069335B">
        <w:t xml:space="preserve"> </w:t>
      </w:r>
      <w:r>
        <w:tab/>
      </w:r>
      <w:r>
        <w:tab/>
      </w:r>
      <w:r>
        <w:tab/>
      </w:r>
      <w:r>
        <w:tab/>
      </w:r>
      <w:r>
        <w:tab/>
        <w:t>BROJ RKP-a: 17835</w:t>
      </w:r>
    </w:p>
    <w:p w:rsidR="0037544E" w:rsidRDefault="0037544E" w:rsidP="0069335B">
      <w:pPr>
        <w:jc w:val="both"/>
      </w:pPr>
      <w:r>
        <w:t>35000SLAVONSKI BROD,EUGENA KUMIČIĆA 55,</w:t>
      </w:r>
      <w:r w:rsidRPr="0069335B">
        <w:t xml:space="preserve"> </w:t>
      </w:r>
      <w:r>
        <w:tab/>
      </w:r>
      <w:r>
        <w:tab/>
      </w:r>
      <w:r>
        <w:tab/>
        <w:t xml:space="preserve">MATIČNI BROJ:03782794  </w:t>
      </w:r>
    </w:p>
    <w:p w:rsidR="0037544E" w:rsidRDefault="0037544E" w:rsidP="0069335B">
      <w:pPr>
        <w:jc w:val="both"/>
      </w:pPr>
      <w:r>
        <w:t>OZNAKA RAZINE: 31,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OIB:38494301642</w:t>
      </w:r>
    </w:p>
    <w:p w:rsidR="0037544E" w:rsidRPr="0069335B" w:rsidRDefault="0037544E" w:rsidP="00E52145">
      <w:pPr>
        <w:jc w:val="both"/>
      </w:pPr>
      <w:r>
        <w:t>RAZDJEL: 000</w:t>
      </w:r>
      <w:r w:rsidRPr="0069335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335B">
        <w:t>OZNAKA RAZDOBLJA: 2019-12</w:t>
      </w:r>
    </w:p>
    <w:p w:rsidR="0037544E" w:rsidRDefault="0037544E" w:rsidP="00E52145">
      <w:pPr>
        <w:jc w:val="both"/>
      </w:pPr>
      <w:r>
        <w:t>ŠIFRA DJELATNOSTI: 8532 TEHNIČKO I STRUKOVNO SREDNJE OBRAZOVANJE</w:t>
      </w:r>
    </w:p>
    <w:p w:rsidR="0037544E" w:rsidRDefault="0037544E" w:rsidP="00476BD7">
      <w:pPr>
        <w:jc w:val="both"/>
      </w:pPr>
      <w:r>
        <w:t xml:space="preserve">ŠIFRA ŽUPANIJE: 12, ŽUPANIJA BRODSKO-POSAVSKA, </w:t>
      </w:r>
    </w:p>
    <w:p w:rsidR="0037544E" w:rsidRDefault="0037544E" w:rsidP="00476BD7">
      <w:pPr>
        <w:jc w:val="both"/>
        <w:rPr>
          <w:sz w:val="24"/>
          <w:szCs w:val="24"/>
        </w:rPr>
      </w:pPr>
      <w:r>
        <w:t>ŠIFRA GRADA/OPĆINE: 396, SLAVONSKI BROD</w:t>
      </w:r>
    </w:p>
    <w:p w:rsidR="0037544E" w:rsidRPr="00291319" w:rsidRDefault="0037544E" w:rsidP="00291319">
      <w:pPr>
        <w:jc w:val="both"/>
        <w:rPr>
          <w:sz w:val="24"/>
          <w:szCs w:val="24"/>
        </w:rPr>
      </w:pPr>
    </w:p>
    <w:p w:rsidR="0037544E" w:rsidRDefault="0037544E" w:rsidP="00476BD7">
      <w:pPr>
        <w:jc w:val="center"/>
        <w:rPr>
          <w:b/>
          <w:sz w:val="24"/>
          <w:szCs w:val="24"/>
        </w:rPr>
      </w:pPr>
      <w:r w:rsidRPr="00476BD7">
        <w:rPr>
          <w:b/>
          <w:sz w:val="24"/>
          <w:szCs w:val="24"/>
        </w:rPr>
        <w:t xml:space="preserve">BILJEŠKE UZ FINANCIJSKE IZVJEŠTAJE ZA RAZDOBLJE </w:t>
      </w:r>
    </w:p>
    <w:p w:rsidR="0037544E" w:rsidRDefault="0037544E" w:rsidP="00476BD7">
      <w:pPr>
        <w:jc w:val="center"/>
        <w:rPr>
          <w:b/>
          <w:sz w:val="24"/>
          <w:szCs w:val="24"/>
        </w:rPr>
      </w:pPr>
      <w:r w:rsidRPr="00476BD7">
        <w:rPr>
          <w:b/>
          <w:sz w:val="24"/>
          <w:szCs w:val="24"/>
        </w:rPr>
        <w:t>OD 01. SIJEČNJA DO 31. PROSINCA 2019.</w:t>
      </w:r>
    </w:p>
    <w:p w:rsidR="0037544E" w:rsidRPr="00476BD7" w:rsidRDefault="0037544E" w:rsidP="00476BD7">
      <w:pPr>
        <w:jc w:val="center"/>
        <w:rPr>
          <w:b/>
          <w:sz w:val="24"/>
          <w:szCs w:val="24"/>
        </w:rPr>
      </w:pPr>
    </w:p>
    <w:p w:rsidR="0037544E" w:rsidRDefault="0037544E" w:rsidP="00131275">
      <w:pPr>
        <w:jc w:val="both"/>
      </w:pPr>
      <w:r>
        <w:tab/>
      </w:r>
      <w:r w:rsidRPr="00BD7934">
        <w:t xml:space="preserve">Tehnička škola posluje u skladu sa Zakonom o odgoju i obrazovanju u osnovnoj i srednjoj školi, te Statutom škole. Vodi proračunsko računovodstvo temeljem Zakona o proračunu (N.N.br. 87/2008., 136/2012. i 15/2015.) i Pravilnika o proračunskom računovodstvu i Računskom planu, a financijske izvještaje sastavlja i predaje u skladu s odredbama Pravilnika o financijskom izvještavanju u proračunskom računovodstvu (N.N. br. 3/2015., 93/2015., 135/2015., 2/2017., 28/2017. i 112/2018.). </w:t>
      </w:r>
    </w:p>
    <w:p w:rsidR="0037544E" w:rsidRDefault="0037544E" w:rsidP="00E51408">
      <w:pPr>
        <w:ind w:firstLine="708"/>
        <w:jc w:val="both"/>
      </w:pPr>
      <w:r w:rsidRPr="00BD7934">
        <w:t>Uz osnovnu djelatnost Tehnička škola registrirana je za posredovanje pri zapošljavanju učenika za vrijeme školskih praznika. Od kraja 2018. godine osnovana je i Učenička zadruga „</w:t>
      </w:r>
      <w:proofErr w:type="spellStart"/>
      <w:r w:rsidRPr="00BD7934">
        <w:t>Inovare</w:t>
      </w:r>
      <w:proofErr w:type="spellEnd"/>
      <w:r w:rsidRPr="00BD7934">
        <w:t xml:space="preserve">“ koja je tijekom 2019. godine počela ostvarivati prve rezultate proizvodnjom solarnih klupa i sapuna. Između ostalog, Škola ostvaruje vlastiti prihod radom solarne centrale „SB </w:t>
      </w:r>
      <w:proofErr w:type="spellStart"/>
      <w:r w:rsidRPr="00BD7934">
        <w:t>Solar</w:t>
      </w:r>
      <w:proofErr w:type="spellEnd"/>
      <w:r w:rsidRPr="00BD7934">
        <w:t>“ tj. isporukom el. energije u električnu mrežu, te iznajmljivanjem prostora kantine lokalnoj pekarnici za prodaju p</w:t>
      </w:r>
      <w:r w:rsidR="00896481">
        <w:t>eciva i sokova našim učenicima i iznajmljujemo</w:t>
      </w:r>
      <w:r w:rsidRPr="00BD7934">
        <w:t xml:space="preserve"> jednom poduzeću prostor za postavlj</w:t>
      </w:r>
      <w:r w:rsidR="00896481">
        <w:t>ene</w:t>
      </w:r>
      <w:r w:rsidRPr="00BD7934">
        <w:t xml:space="preserve"> aparata za tople napitke. </w:t>
      </w:r>
    </w:p>
    <w:p w:rsidR="0037544E" w:rsidRPr="00BD7934" w:rsidRDefault="0037544E" w:rsidP="00E51408">
      <w:pPr>
        <w:ind w:firstLine="708"/>
        <w:jc w:val="both"/>
      </w:pPr>
      <w:r>
        <w:t xml:space="preserve">Škola posluje putem žiro-računa Riznice Brodsko-posavske županije gdje ima svoj </w:t>
      </w:r>
      <w:proofErr w:type="spellStart"/>
      <w:r>
        <w:t>podračun</w:t>
      </w:r>
      <w:proofErr w:type="spellEnd"/>
      <w:r>
        <w:t>.</w:t>
      </w:r>
    </w:p>
    <w:p w:rsidR="0037544E" w:rsidRDefault="0037544E" w:rsidP="00D35701">
      <w:pPr>
        <w:ind w:firstLine="708"/>
        <w:jc w:val="both"/>
      </w:pPr>
      <w:r>
        <w:t xml:space="preserve">Odgovorna osoba je Vikica Lukić, dipl. inž. el. Financijske izvještaje i Bilješke uz </w:t>
      </w:r>
      <w:r w:rsidR="00896481">
        <w:t xml:space="preserve">njih sastavlja Marica </w:t>
      </w:r>
      <w:proofErr w:type="spellStart"/>
      <w:r w:rsidR="00896481">
        <w:t>Čondrić</w:t>
      </w:r>
      <w:proofErr w:type="spellEnd"/>
      <w:r w:rsidR="00896481">
        <w:t xml:space="preserve">, </w:t>
      </w:r>
      <w:proofErr w:type="spellStart"/>
      <w:r w:rsidR="00896481">
        <w:t>S</w:t>
      </w:r>
      <w:r>
        <w:t>truč</w:t>
      </w:r>
      <w:proofErr w:type="spellEnd"/>
      <w:r>
        <w:t xml:space="preserve">. </w:t>
      </w:r>
      <w:proofErr w:type="spellStart"/>
      <w:r w:rsidR="00896481">
        <w:t>s</w:t>
      </w:r>
      <w:r>
        <w:t>pec</w:t>
      </w:r>
      <w:proofErr w:type="spellEnd"/>
      <w:r>
        <w:t xml:space="preserve">. </w:t>
      </w:r>
      <w:proofErr w:type="spellStart"/>
      <w:r>
        <w:t>oec</w:t>
      </w:r>
      <w:proofErr w:type="spellEnd"/>
      <w:r>
        <w:t xml:space="preserve">., koja i vodi računovodstvo Škole. </w:t>
      </w:r>
    </w:p>
    <w:p w:rsidR="0037544E" w:rsidRDefault="0037544E" w:rsidP="00D35701">
      <w:pPr>
        <w:ind w:firstLine="708"/>
        <w:jc w:val="both"/>
      </w:pPr>
    </w:p>
    <w:p w:rsidR="0037544E" w:rsidRDefault="0037544E" w:rsidP="00D35701">
      <w:pPr>
        <w:ind w:firstLine="708"/>
        <w:jc w:val="both"/>
      </w:pPr>
      <w:r>
        <w:t xml:space="preserve">Za proračunsku godinu  2019. sastavljaju se sljedeći obrasci: </w:t>
      </w:r>
    </w:p>
    <w:p w:rsidR="0037544E" w:rsidRPr="0069335B" w:rsidRDefault="0037544E" w:rsidP="00D35701">
      <w:pPr>
        <w:numPr>
          <w:ilvl w:val="0"/>
          <w:numId w:val="1"/>
        </w:numPr>
        <w:jc w:val="both"/>
      </w:pPr>
      <w:r w:rsidRPr="0069335B">
        <w:t xml:space="preserve">Bilanca na obrascu BIL, </w:t>
      </w:r>
    </w:p>
    <w:p w:rsidR="0037544E" w:rsidRPr="0069335B" w:rsidRDefault="0037544E" w:rsidP="00D35701">
      <w:pPr>
        <w:numPr>
          <w:ilvl w:val="0"/>
          <w:numId w:val="1"/>
        </w:numPr>
        <w:jc w:val="both"/>
      </w:pPr>
      <w:r w:rsidRPr="0069335B">
        <w:t xml:space="preserve">Izvještaj o prihodima i rashodima, primicima i izdacima na obrascu PR-RAS, </w:t>
      </w:r>
    </w:p>
    <w:p w:rsidR="0037544E" w:rsidRPr="0069335B" w:rsidRDefault="0037544E" w:rsidP="00D35701">
      <w:pPr>
        <w:numPr>
          <w:ilvl w:val="0"/>
          <w:numId w:val="1"/>
        </w:numPr>
        <w:jc w:val="both"/>
      </w:pPr>
      <w:r w:rsidRPr="0069335B">
        <w:t>Izvještaj o rashodima prema funkcijskoj klasifikaciji na obrascu RAS-funkcijski</w:t>
      </w:r>
    </w:p>
    <w:p w:rsidR="0037544E" w:rsidRPr="0069335B" w:rsidRDefault="0037544E" w:rsidP="00D35701">
      <w:pPr>
        <w:numPr>
          <w:ilvl w:val="0"/>
          <w:numId w:val="1"/>
        </w:numPr>
        <w:jc w:val="both"/>
      </w:pPr>
      <w:r w:rsidRPr="0069335B">
        <w:t>Izvještaj o promjenama u vrijednosti i obujmu imovine i obveza na obrascu P-VRIO</w:t>
      </w:r>
      <w:r w:rsidR="0094115F">
        <w:t>,</w:t>
      </w:r>
      <w:r w:rsidRPr="0069335B">
        <w:t xml:space="preserve"> </w:t>
      </w:r>
    </w:p>
    <w:p w:rsidR="0037544E" w:rsidRDefault="0037544E" w:rsidP="00D35701">
      <w:pPr>
        <w:numPr>
          <w:ilvl w:val="0"/>
          <w:numId w:val="1"/>
        </w:numPr>
        <w:jc w:val="both"/>
      </w:pPr>
      <w:r w:rsidRPr="0069335B">
        <w:t>Izvješt</w:t>
      </w:r>
      <w:r w:rsidR="0094115F">
        <w:t>aj o obvezama na obrascu OBVEZE, te</w:t>
      </w:r>
    </w:p>
    <w:p w:rsidR="0094115F" w:rsidRPr="0069335B" w:rsidRDefault="0094115F" w:rsidP="00D35701">
      <w:pPr>
        <w:numPr>
          <w:ilvl w:val="0"/>
          <w:numId w:val="1"/>
        </w:numPr>
        <w:jc w:val="both"/>
      </w:pPr>
      <w:r>
        <w:t>Bilješke uz financijske izvještaje.</w:t>
      </w:r>
    </w:p>
    <w:p w:rsidR="0037544E" w:rsidRPr="00131275" w:rsidRDefault="0037544E" w:rsidP="00131275">
      <w:pPr>
        <w:jc w:val="both"/>
      </w:pPr>
    </w:p>
    <w:p w:rsidR="0037544E" w:rsidRPr="00BD7934" w:rsidRDefault="0037544E" w:rsidP="00BD7934">
      <w:pPr>
        <w:jc w:val="center"/>
        <w:rPr>
          <w:b/>
        </w:rPr>
      </w:pPr>
      <w:r w:rsidRPr="00BD7934">
        <w:rPr>
          <w:b/>
        </w:rPr>
        <w:lastRenderedPageBreak/>
        <w:t>BILJEŠKE UZ BILANCU NA DAN 31. PROSINAC 2019.</w:t>
      </w:r>
    </w:p>
    <w:p w:rsidR="0037544E" w:rsidRDefault="0037544E" w:rsidP="00291319">
      <w:pPr>
        <w:jc w:val="both"/>
        <w:rPr>
          <w:b/>
          <w:u w:val="single"/>
        </w:rPr>
      </w:pPr>
    </w:p>
    <w:p w:rsidR="0037544E" w:rsidRPr="003633BD" w:rsidRDefault="0037544E" w:rsidP="00291319">
      <w:pPr>
        <w:jc w:val="both"/>
        <w:rPr>
          <w:b/>
          <w:u w:val="single"/>
        </w:rPr>
      </w:pPr>
      <w:r w:rsidRPr="003633BD">
        <w:rPr>
          <w:b/>
          <w:u w:val="single"/>
        </w:rPr>
        <w:t xml:space="preserve">Bilješka br. 1 – AOP 003  </w:t>
      </w:r>
      <w:proofErr w:type="spellStart"/>
      <w:r w:rsidRPr="003633BD">
        <w:rPr>
          <w:b/>
          <w:u w:val="single"/>
        </w:rPr>
        <w:t>Neproizvedena</w:t>
      </w:r>
      <w:proofErr w:type="spellEnd"/>
      <w:r w:rsidRPr="003633BD">
        <w:rPr>
          <w:b/>
          <w:u w:val="single"/>
        </w:rPr>
        <w:t xml:space="preserve"> dugotrajna imovina</w:t>
      </w:r>
    </w:p>
    <w:p w:rsidR="0037544E" w:rsidRPr="00BD7934" w:rsidRDefault="0037544E" w:rsidP="00291319">
      <w:pPr>
        <w:jc w:val="both"/>
      </w:pPr>
      <w:r>
        <w:rPr>
          <w:b/>
        </w:rPr>
        <w:tab/>
      </w:r>
      <w:r w:rsidRPr="00BD7934">
        <w:t>Na ovom AOP-u iskazano je zemljište i licenca nabavljena za rad na elektroničkim strojevima.</w:t>
      </w:r>
    </w:p>
    <w:p w:rsidR="0037544E" w:rsidRPr="00820D2C" w:rsidRDefault="0037544E" w:rsidP="00291319">
      <w:pPr>
        <w:jc w:val="both"/>
      </w:pPr>
      <w:r w:rsidRPr="00820D2C">
        <w:t xml:space="preserve">Zbog toga je došlo do velikih odstupanja na AOP-u 006 u odnosu na prošlu godinu i prethodno stanje. </w:t>
      </w:r>
    </w:p>
    <w:p w:rsidR="0037544E" w:rsidRPr="00820D2C" w:rsidRDefault="0037544E" w:rsidP="00291319">
      <w:pPr>
        <w:jc w:val="both"/>
        <w:rPr>
          <w:b/>
          <w:u w:val="single"/>
        </w:rPr>
      </w:pPr>
      <w:r w:rsidRPr="00820D2C">
        <w:rPr>
          <w:b/>
          <w:u w:val="single"/>
        </w:rPr>
        <w:t>Bilješka br. 2 – AOP 014  Postrojenja i oprema</w:t>
      </w:r>
    </w:p>
    <w:p w:rsidR="0037544E" w:rsidRPr="00820D2C" w:rsidRDefault="0037544E" w:rsidP="0069335B">
      <w:pPr>
        <w:spacing w:line="360" w:lineRule="auto"/>
        <w:jc w:val="both"/>
      </w:pPr>
      <w:r>
        <w:rPr>
          <w:b/>
        </w:rPr>
        <w:tab/>
      </w:r>
      <w:r w:rsidRPr="00820D2C">
        <w:t>Tehnička škola posjeduje dugotrajnu materijalnu imovinu velike nabavne vrijednosti (školski namještaj, elektronička računala, strojeve i uređaje za izvođenje nastave). Budući da su već dugo u uporabi imaju malu knjigovodstvenu vrijednost.</w:t>
      </w:r>
    </w:p>
    <w:p w:rsidR="0037544E" w:rsidRPr="00820D2C" w:rsidRDefault="0037544E" w:rsidP="0069335B">
      <w:pPr>
        <w:spacing w:line="360" w:lineRule="auto"/>
        <w:jc w:val="both"/>
      </w:pPr>
      <w:r>
        <w:rPr>
          <w:b/>
        </w:rPr>
        <w:tab/>
      </w:r>
      <w:r w:rsidRPr="00820D2C">
        <w:t>U 2019. godini kupili smo 2 nova prijenosna računala, 2 eksterne memorije, 2 pametne ploče i 2 uredska namještaja. Od lokalnih poduzeća dobili smo na dar rabljenih računala i monitora male procijenjene vrijednosti, namještaj (fotelje) za čajnu kuhinju, mali pisač, 3-D pisač i veliki pisač-</w:t>
      </w:r>
      <w:proofErr w:type="spellStart"/>
      <w:r w:rsidRPr="00820D2C">
        <w:t>ploter</w:t>
      </w:r>
      <w:proofErr w:type="spellEnd"/>
      <w:r w:rsidRPr="00820D2C">
        <w:t xml:space="preserve"> za nastavu građevine. Od Industrijsko-obrtničke škole dobili smo aparat za zavarivanje i bocu s kisikom. Od pomoći iz proračuna kupili smo laboratorijsku opremu i sitni inventar za kabinete biologije, kemije, fizike i matematike. Vrijednost nabavljene dugotrajne materijalne imovine iznosi ukupno 184.272,06 kn.</w:t>
      </w:r>
    </w:p>
    <w:p w:rsidR="0037544E" w:rsidRPr="00820D2C" w:rsidRDefault="0037544E" w:rsidP="0069335B">
      <w:pPr>
        <w:spacing w:line="360" w:lineRule="auto"/>
        <w:jc w:val="both"/>
        <w:rPr>
          <w:b/>
          <w:u w:val="single"/>
        </w:rPr>
      </w:pPr>
      <w:r w:rsidRPr="00820D2C">
        <w:rPr>
          <w:b/>
          <w:u w:val="single"/>
        </w:rPr>
        <w:t xml:space="preserve">Bilješka br. 3. – AOP 040  Ulaganja u računalne programe </w:t>
      </w:r>
    </w:p>
    <w:p w:rsidR="0037544E" w:rsidRPr="00820D2C" w:rsidRDefault="0037544E" w:rsidP="00A135B2">
      <w:pPr>
        <w:spacing w:line="360" w:lineRule="auto"/>
        <w:jc w:val="both"/>
      </w:pPr>
      <w:r w:rsidRPr="00820D2C">
        <w:tab/>
        <w:t>Na ovom AOP-u iskazano je veliko odstupanje jer je nabavljen antivirusni program.</w:t>
      </w:r>
    </w:p>
    <w:p w:rsidR="0037544E" w:rsidRDefault="0037544E" w:rsidP="00A135B2">
      <w:pPr>
        <w:spacing w:line="360" w:lineRule="auto"/>
        <w:jc w:val="both"/>
        <w:rPr>
          <w:b/>
          <w:u w:val="single"/>
        </w:rPr>
      </w:pPr>
      <w:r w:rsidRPr="00A135B2">
        <w:rPr>
          <w:b/>
          <w:u w:val="single"/>
        </w:rPr>
        <w:t xml:space="preserve">Bilješka br. 4 – </w:t>
      </w:r>
      <w:r>
        <w:rPr>
          <w:b/>
          <w:u w:val="single"/>
        </w:rPr>
        <w:t xml:space="preserve">AOP 049  </w:t>
      </w:r>
      <w:r w:rsidRPr="00A135B2">
        <w:rPr>
          <w:b/>
          <w:u w:val="single"/>
        </w:rPr>
        <w:t>Sitni inventar u uporabi</w:t>
      </w:r>
    </w:p>
    <w:p w:rsidR="0037544E" w:rsidRPr="00820D2C" w:rsidRDefault="0037544E" w:rsidP="00A135B2">
      <w:pPr>
        <w:spacing w:line="360" w:lineRule="auto"/>
        <w:jc w:val="both"/>
      </w:pPr>
      <w:r>
        <w:rPr>
          <w:b/>
        </w:rPr>
        <w:tab/>
      </w:r>
      <w:r w:rsidRPr="00820D2C">
        <w:t>U 2019. godini nabavili smo sitnog inventara u vrijednosti od 28.124,24 kn. Odmah je stavljen u upotrebu i u istom iznosu mu je i ispravljena vrijednost.</w:t>
      </w:r>
      <w:r w:rsidRPr="00820D2C">
        <w:tab/>
      </w:r>
    </w:p>
    <w:p w:rsidR="0037544E" w:rsidRPr="00781D62" w:rsidRDefault="0037544E" w:rsidP="00291319">
      <w:pPr>
        <w:jc w:val="both"/>
        <w:rPr>
          <w:b/>
        </w:rPr>
      </w:pPr>
      <w:r w:rsidRPr="00781D62">
        <w:rPr>
          <w:b/>
          <w:u w:val="single"/>
        </w:rPr>
        <w:t xml:space="preserve">Bilješka br. 5 – AOP 054  Prijevozna sredstva u pripremi </w:t>
      </w:r>
    </w:p>
    <w:p w:rsidR="0037544E" w:rsidRPr="00781D62" w:rsidRDefault="0037544E" w:rsidP="00451661">
      <w:pPr>
        <w:spacing w:line="360" w:lineRule="auto"/>
        <w:jc w:val="both"/>
        <w:rPr>
          <w:b/>
        </w:rPr>
      </w:pPr>
      <w:r>
        <w:rPr>
          <w:b/>
        </w:rPr>
        <w:tab/>
      </w:r>
      <w:r w:rsidRPr="00820D2C">
        <w:t xml:space="preserve">Na ovom  AOP-u, odnosno na  računu  053 Prijevozna sredstva u pripremi evidentirali smo solarni automobil koji izrađuju naši učenici u svrhu boljeg praktičnog obrazovanja i sudjelovanja u utrkama solarnih automobila srednjih strukovnih škola cijele RH. U 2019. godini u automobil je uloženo </w:t>
      </w:r>
      <w:r w:rsidRPr="00781D62">
        <w:t>materijala u vrijednosti od 25.248,22 kn.</w:t>
      </w:r>
    </w:p>
    <w:p w:rsidR="0037544E" w:rsidRPr="00781D62" w:rsidRDefault="0037544E" w:rsidP="00451661">
      <w:pPr>
        <w:spacing w:line="360" w:lineRule="auto"/>
        <w:jc w:val="both"/>
        <w:rPr>
          <w:b/>
        </w:rPr>
      </w:pPr>
      <w:r w:rsidRPr="00781D62">
        <w:rPr>
          <w:b/>
          <w:u w:val="single"/>
        </w:rPr>
        <w:t>Bilješka br. 6 – AOP 063  Financijska imovina</w:t>
      </w:r>
    </w:p>
    <w:p w:rsidR="0037544E" w:rsidRPr="00827759" w:rsidRDefault="0037544E" w:rsidP="00451661">
      <w:pPr>
        <w:spacing w:line="360" w:lineRule="auto"/>
        <w:jc w:val="both"/>
        <w:rPr>
          <w:b/>
        </w:rPr>
      </w:pPr>
      <w:r>
        <w:rPr>
          <w:b/>
        </w:rPr>
        <w:tab/>
      </w:r>
      <w:r w:rsidRPr="00820D2C">
        <w:t xml:space="preserve">Financijska imovina sastoji se od Potraživanja od HZZO-a za refundaciju naknada bolovanja (AOP 073), Potraživanja za prihode poslovanja (AOP 153 - za nenaplaćene izdane račune za 11. i 12. mjesec za solarnu energiju i plaće učenika koji su radili posredovanjem našeg servisa). Na ovom AOP-u iskazana su i Potraživanja za prihode iz proračuna (AOP 154) tj. sredstva evidentirana na </w:t>
      </w:r>
      <w:proofErr w:type="spellStart"/>
      <w:r w:rsidRPr="00820D2C">
        <w:t>podračunu</w:t>
      </w:r>
      <w:proofErr w:type="spellEnd"/>
      <w:r w:rsidRPr="00820D2C">
        <w:t xml:space="preserve"> BPŽ</w:t>
      </w:r>
      <w:r>
        <w:t xml:space="preserve">. Na računu 16721 nalaze se financijska sredstva  primljena iz Državnog proračuna za EU projekte, vlastitih sredstva </w:t>
      </w:r>
      <w:r>
        <w:lastRenderedPageBreak/>
        <w:t xml:space="preserve">ostvarenih ove i proteklih godina, sredstva donacija od učenika za njihove potrebe (fotografije, tiskanje školskog časopisa, putovanja, zadaćnice i sl.) i sredstava pomoći  uplaćenih od MZO krajem 12. mjeseca </w:t>
      </w:r>
      <w:r w:rsidRPr="00827759">
        <w:t>za nabavku školske opreme i nastavnih pomagala.</w:t>
      </w:r>
    </w:p>
    <w:p w:rsidR="0037544E" w:rsidRDefault="0037544E" w:rsidP="00451661">
      <w:pPr>
        <w:spacing w:line="360" w:lineRule="auto"/>
        <w:jc w:val="both"/>
      </w:pPr>
      <w:r w:rsidRPr="00827759">
        <w:rPr>
          <w:b/>
          <w:u w:val="single"/>
        </w:rPr>
        <w:t>Bilješka br. 7 – AOP 165 Obveze za zaposlene</w:t>
      </w:r>
    </w:p>
    <w:p w:rsidR="0037544E" w:rsidRDefault="0037544E" w:rsidP="00451661">
      <w:pPr>
        <w:spacing w:line="360" w:lineRule="auto"/>
        <w:jc w:val="both"/>
      </w:pPr>
      <w:r>
        <w:tab/>
        <w:t>Obveze za zaposlene odnose se na obračunatu a neisplaćenu plaću  i materijalna prava (jubilarne nagrade, pomoći) za 12/2019., koja će biti isplaćena u siječnju 2020. godine.</w:t>
      </w:r>
    </w:p>
    <w:p w:rsidR="0037544E" w:rsidRDefault="0037544E" w:rsidP="00451661">
      <w:pPr>
        <w:spacing w:line="360" w:lineRule="auto"/>
        <w:jc w:val="both"/>
      </w:pPr>
      <w:r w:rsidRPr="00827759">
        <w:rPr>
          <w:b/>
          <w:u w:val="single"/>
        </w:rPr>
        <w:t>Bilješka br. 8 – AOP 166  Obveze za materijalne rashode</w:t>
      </w:r>
    </w:p>
    <w:p w:rsidR="0037544E" w:rsidRPr="00B64B6C" w:rsidRDefault="0037544E" w:rsidP="00451661">
      <w:pPr>
        <w:spacing w:line="360" w:lineRule="auto"/>
        <w:jc w:val="both"/>
        <w:rPr>
          <w:b/>
          <w:u w:val="single"/>
        </w:rPr>
      </w:pPr>
      <w:r>
        <w:tab/>
        <w:t xml:space="preserve">Obveze za materijalne rashode odnose se na neplaćene račune za 12/2019, neisplaćene naknade za prijevoz zaposlenika na posao i s posla, putne naloge za 12/2019., te obračunate a </w:t>
      </w:r>
      <w:r w:rsidRPr="00B64B6C">
        <w:rPr>
          <w:b/>
        </w:rPr>
        <w:t>neisplaćene plaće učenika koji je radio posredstvom učeničkog servisa.</w:t>
      </w:r>
    </w:p>
    <w:p w:rsidR="0037544E" w:rsidRDefault="0037544E" w:rsidP="00451661">
      <w:pPr>
        <w:spacing w:line="360" w:lineRule="auto"/>
        <w:jc w:val="both"/>
      </w:pPr>
      <w:r w:rsidRPr="00B64B6C">
        <w:rPr>
          <w:b/>
          <w:u w:val="single"/>
        </w:rPr>
        <w:t>Bilješka br. 9 – AOP 174  Ostale tekuće obveze</w:t>
      </w:r>
    </w:p>
    <w:p w:rsidR="0037544E" w:rsidRDefault="0037544E" w:rsidP="00451661">
      <w:pPr>
        <w:spacing w:line="360" w:lineRule="auto"/>
        <w:jc w:val="both"/>
      </w:pPr>
      <w:r>
        <w:tab/>
        <w:t>Na ovom AOP-u su  iskazane obveze za naknade bolovanja na teret HZZO-a, koje su nastale u 10. 11. i 12. mjesecu, i koje ćemo zatvoriti krajem 2020. godine, prema obavijesti i uputama MZO i Državnog proračuna.</w:t>
      </w:r>
    </w:p>
    <w:p w:rsidR="0037544E" w:rsidRDefault="0037544E" w:rsidP="00451661">
      <w:pPr>
        <w:spacing w:line="360" w:lineRule="auto"/>
        <w:jc w:val="both"/>
      </w:pPr>
      <w:r w:rsidRPr="00B64B6C">
        <w:rPr>
          <w:b/>
          <w:u w:val="single"/>
        </w:rPr>
        <w:t>Bilješka br. 10 – AOP 232  Višak/manjak prihoda</w:t>
      </w:r>
    </w:p>
    <w:p w:rsidR="0037544E" w:rsidRDefault="0037544E" w:rsidP="00451661">
      <w:pPr>
        <w:spacing w:line="360" w:lineRule="auto"/>
        <w:jc w:val="both"/>
      </w:pPr>
      <w:r>
        <w:tab/>
        <w:t>Iskazan je višak prihoda poslovanja i manjak prihoda od nefinancijske imovine.</w:t>
      </w:r>
    </w:p>
    <w:p w:rsidR="0037544E" w:rsidRDefault="0037544E" w:rsidP="00451661">
      <w:pPr>
        <w:spacing w:line="360" w:lineRule="auto"/>
        <w:jc w:val="both"/>
      </w:pPr>
      <w:r>
        <w:tab/>
        <w:t>Nakon provedene korekcije rezultata koja je provedena u punom iznosu nabavljene nefinancijske imovine, (184.272,06 kn) zbog kapitalnih prijenosa i sredstava kapitalnih donacija kojima su financirane nabave nefinancijske imovine, umanjeni su višak prihoda poslovanja i manjak prihoda od nefinancijske imovine u iznosu od 184.272,06 kn. Nakon korekcije višak prihoda poslovanja iznosi 481.215 kn.</w:t>
      </w:r>
    </w:p>
    <w:p w:rsidR="0037544E" w:rsidRDefault="0037544E" w:rsidP="00451661">
      <w:pPr>
        <w:spacing w:line="360" w:lineRule="auto"/>
        <w:jc w:val="both"/>
      </w:pPr>
      <w:r>
        <w:tab/>
        <w:t>Temeljem navedenog postoje odstupanja u odnosu na PR-RAS kako slijedi: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96"/>
        <w:gridCol w:w="3996"/>
        <w:gridCol w:w="1414"/>
        <w:gridCol w:w="1425"/>
        <w:gridCol w:w="1515"/>
      </w:tblGrid>
      <w:tr w:rsidR="0037544E" w:rsidTr="000014B2">
        <w:tc>
          <w:tcPr>
            <w:tcW w:w="1008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PR-RAS</w:t>
            </w: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KAPITALNI PRIJENOSI</w:t>
            </w:r>
          </w:p>
        </w:tc>
        <w:tc>
          <w:tcPr>
            <w:tcW w:w="1544" w:type="dxa"/>
          </w:tcPr>
          <w:p w:rsidR="0037544E" w:rsidRDefault="0037544E" w:rsidP="00375457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BILANCA</w:t>
            </w:r>
          </w:p>
        </w:tc>
      </w:tr>
      <w:tr w:rsidR="0037544E" w:rsidTr="000014B2">
        <w:tc>
          <w:tcPr>
            <w:tcW w:w="1008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92211</w:t>
            </w:r>
          </w:p>
        </w:tc>
        <w:tc>
          <w:tcPr>
            <w:tcW w:w="41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Višak prihoda poslovanja</w:t>
            </w: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885.487     </w:t>
            </w: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-184.272</w:t>
            </w:r>
          </w:p>
        </w:tc>
        <w:tc>
          <w:tcPr>
            <w:tcW w:w="1544" w:type="dxa"/>
          </w:tcPr>
          <w:p w:rsidR="0037544E" w:rsidRDefault="0037544E" w:rsidP="00375457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481.215</w:t>
            </w:r>
          </w:p>
        </w:tc>
      </w:tr>
      <w:tr w:rsidR="0037544E" w:rsidTr="000014B2">
        <w:tc>
          <w:tcPr>
            <w:tcW w:w="1008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92212</w:t>
            </w:r>
          </w:p>
        </w:tc>
        <w:tc>
          <w:tcPr>
            <w:tcW w:w="41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Višak prihoda od nefinancijske imovine</w:t>
            </w: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</w:tcPr>
          <w:p w:rsidR="0037544E" w:rsidRDefault="0037544E" w:rsidP="00375457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7544E" w:rsidTr="000014B2">
        <w:tc>
          <w:tcPr>
            <w:tcW w:w="1008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92213</w:t>
            </w:r>
          </w:p>
        </w:tc>
        <w:tc>
          <w:tcPr>
            <w:tcW w:w="41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Višak primitaka od financijske imovine</w:t>
            </w:r>
          </w:p>
        </w:tc>
        <w:tc>
          <w:tcPr>
            <w:tcW w:w="1440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7544E" w:rsidTr="000014B2">
        <w:tc>
          <w:tcPr>
            <w:tcW w:w="1008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92221</w:t>
            </w:r>
          </w:p>
        </w:tc>
        <w:tc>
          <w:tcPr>
            <w:tcW w:w="41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Manjak prihoda poslovanja</w:t>
            </w:r>
          </w:p>
        </w:tc>
        <w:tc>
          <w:tcPr>
            <w:tcW w:w="1440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184.272</w:t>
            </w:r>
          </w:p>
        </w:tc>
      </w:tr>
      <w:tr w:rsidR="0037544E" w:rsidTr="000014B2">
        <w:tc>
          <w:tcPr>
            <w:tcW w:w="1008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92222</w:t>
            </w:r>
          </w:p>
        </w:tc>
        <w:tc>
          <w:tcPr>
            <w:tcW w:w="41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Manjak prihoda od nefinancijske imovine</w:t>
            </w:r>
          </w:p>
        </w:tc>
        <w:tc>
          <w:tcPr>
            <w:tcW w:w="1440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184.272</w:t>
            </w:r>
          </w:p>
        </w:tc>
        <w:tc>
          <w:tcPr>
            <w:tcW w:w="1440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+184.272</w:t>
            </w:r>
          </w:p>
        </w:tc>
        <w:tc>
          <w:tcPr>
            <w:tcW w:w="1544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37544E" w:rsidTr="000014B2">
        <w:tc>
          <w:tcPr>
            <w:tcW w:w="1008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92223</w:t>
            </w:r>
          </w:p>
        </w:tc>
        <w:tc>
          <w:tcPr>
            <w:tcW w:w="41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Manjak primitaka od  financijske imovine</w:t>
            </w:r>
          </w:p>
        </w:tc>
        <w:tc>
          <w:tcPr>
            <w:tcW w:w="1440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37544E" w:rsidRDefault="0037544E" w:rsidP="00375457">
            <w:pPr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4" w:type="dxa"/>
          </w:tcPr>
          <w:p w:rsidR="0037544E" w:rsidRDefault="0037544E" w:rsidP="000014B2">
            <w:pPr>
              <w:spacing w:line="240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37544E" w:rsidRDefault="0037544E" w:rsidP="00451661">
      <w:pPr>
        <w:spacing w:line="360" w:lineRule="auto"/>
        <w:jc w:val="both"/>
      </w:pPr>
      <w:proofErr w:type="spellStart"/>
      <w:r>
        <w:t>Izvanbilančni</w:t>
      </w:r>
      <w:proofErr w:type="spellEnd"/>
      <w:r>
        <w:t xml:space="preserve"> zapisi:</w:t>
      </w:r>
    </w:p>
    <w:p w:rsidR="0037544E" w:rsidRPr="00B64B6C" w:rsidRDefault="0037544E" w:rsidP="00451661">
      <w:pPr>
        <w:spacing w:line="360" w:lineRule="auto"/>
        <w:jc w:val="both"/>
      </w:pPr>
      <w:r>
        <w:lastRenderedPageBreak/>
        <w:t xml:space="preserve">Škola  je primila na korištenje (od MZO, u sklopu projekta e-škole), 38 kom prijenosnih računala, 14 projektora i 1 prijenosno računalo </w:t>
      </w:r>
      <w:r w:rsidR="00332A28">
        <w:t xml:space="preserve">(za knjižnicu) </w:t>
      </w:r>
      <w:r>
        <w:t>u ukupnoj vrijednosti od  178.273 kn. Oprema je u vlasništvu MZO.</w:t>
      </w:r>
    </w:p>
    <w:p w:rsidR="0037544E" w:rsidRPr="00332A28" w:rsidRDefault="0037544E" w:rsidP="00451661">
      <w:pPr>
        <w:spacing w:line="360" w:lineRule="auto"/>
        <w:jc w:val="both"/>
      </w:pPr>
    </w:p>
    <w:p w:rsidR="0037544E" w:rsidRPr="00332A28" w:rsidRDefault="0037544E" w:rsidP="00451661">
      <w:pPr>
        <w:spacing w:line="360" w:lineRule="auto"/>
        <w:jc w:val="both"/>
      </w:pPr>
      <w:r w:rsidRPr="00332A28">
        <w:t>POPIS UGOVORNIH ODNOSA:</w:t>
      </w:r>
    </w:p>
    <w:p w:rsidR="00332A28" w:rsidRDefault="00332A28" w:rsidP="00332A28">
      <w:pPr>
        <w:numPr>
          <w:ilvl w:val="0"/>
          <w:numId w:val="12"/>
        </w:numPr>
        <w:spacing w:line="240" w:lineRule="auto"/>
        <w:jc w:val="both"/>
      </w:pPr>
      <w:r>
        <w:t>Ugovor o najmu prostora kantine</w:t>
      </w:r>
    </w:p>
    <w:p w:rsidR="00332A28" w:rsidRDefault="00332A28" w:rsidP="00332A28">
      <w:pPr>
        <w:numPr>
          <w:ilvl w:val="0"/>
          <w:numId w:val="12"/>
        </w:numPr>
        <w:spacing w:line="240" w:lineRule="auto"/>
        <w:jc w:val="both"/>
      </w:pPr>
      <w:r>
        <w:t>Ugovor o najmu prostora za aparate za tople napitke</w:t>
      </w:r>
    </w:p>
    <w:p w:rsidR="00332A28" w:rsidRDefault="00332A28" w:rsidP="00332A28">
      <w:pPr>
        <w:numPr>
          <w:ilvl w:val="0"/>
          <w:numId w:val="12"/>
        </w:numPr>
        <w:spacing w:line="240" w:lineRule="auto"/>
        <w:jc w:val="both"/>
      </w:pPr>
      <w:r>
        <w:t xml:space="preserve">Ugovor o isporuci el. energije „SB </w:t>
      </w:r>
      <w:proofErr w:type="spellStart"/>
      <w:r>
        <w:t>Solar</w:t>
      </w:r>
      <w:proofErr w:type="spellEnd"/>
      <w:r>
        <w:t>“</w:t>
      </w:r>
    </w:p>
    <w:p w:rsidR="00332A28" w:rsidRDefault="00332A28" w:rsidP="00332A28">
      <w:pPr>
        <w:numPr>
          <w:ilvl w:val="0"/>
          <w:numId w:val="12"/>
        </w:numPr>
        <w:spacing w:line="240" w:lineRule="auto"/>
        <w:jc w:val="both"/>
      </w:pPr>
      <w:r>
        <w:t>Ugovor o zakupu Športske dvorane „Brod“</w:t>
      </w:r>
    </w:p>
    <w:p w:rsidR="00332A28" w:rsidRPr="00332A28" w:rsidRDefault="00332A28" w:rsidP="00332A28">
      <w:pPr>
        <w:spacing w:line="240" w:lineRule="auto"/>
        <w:ind w:left="720"/>
        <w:jc w:val="both"/>
      </w:pPr>
    </w:p>
    <w:p w:rsidR="0037544E" w:rsidRPr="00332A28" w:rsidRDefault="0037544E" w:rsidP="00451661">
      <w:pPr>
        <w:spacing w:line="360" w:lineRule="auto"/>
        <w:jc w:val="both"/>
      </w:pPr>
      <w:r w:rsidRPr="00332A28">
        <w:t>SUDSKI SPOROVI U TIJEKU:</w:t>
      </w:r>
    </w:p>
    <w:p w:rsidR="0037544E" w:rsidRDefault="0037544E" w:rsidP="00451661">
      <w:pPr>
        <w:spacing w:line="360" w:lineRule="auto"/>
        <w:jc w:val="both"/>
      </w:pPr>
      <w:r w:rsidRPr="00332A28">
        <w:t>Škola nema sudskih sporova u tijeku.</w:t>
      </w:r>
    </w:p>
    <w:p w:rsidR="0094115F" w:rsidRPr="00332A28" w:rsidRDefault="0094115F" w:rsidP="00451661">
      <w:pPr>
        <w:spacing w:line="360" w:lineRule="auto"/>
        <w:jc w:val="both"/>
      </w:pPr>
    </w:p>
    <w:p w:rsidR="0094115F" w:rsidRDefault="0094115F" w:rsidP="0094115F">
      <w:pPr>
        <w:jc w:val="both"/>
      </w:pPr>
      <w:r>
        <w:t>U Slavonskom Brodu, 30. siječnja 2020.</w:t>
      </w:r>
    </w:p>
    <w:p w:rsidR="0094115F" w:rsidRDefault="0094115F" w:rsidP="0094115F">
      <w:pPr>
        <w:jc w:val="both"/>
      </w:pPr>
    </w:p>
    <w:p w:rsidR="0094115F" w:rsidRDefault="0094115F" w:rsidP="0094115F">
      <w:pPr>
        <w:spacing w:line="240" w:lineRule="auto"/>
        <w:jc w:val="both"/>
      </w:pPr>
      <w:r>
        <w:tab/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94115F" w:rsidRPr="00046A79" w:rsidRDefault="0094115F" w:rsidP="0094115F">
      <w:pPr>
        <w:spacing w:line="480" w:lineRule="auto"/>
        <w:jc w:val="both"/>
      </w:pPr>
      <w:r>
        <w:tab/>
        <w:t xml:space="preserve">        Marica </w:t>
      </w:r>
      <w:proofErr w:type="spellStart"/>
      <w:r>
        <w:t>Čondrić</w:t>
      </w:r>
      <w:proofErr w:type="spellEnd"/>
      <w:r>
        <w:tab/>
      </w:r>
      <w:r>
        <w:tab/>
      </w:r>
      <w:r>
        <w:tab/>
      </w:r>
      <w:r>
        <w:tab/>
        <w:t xml:space="preserve">                         Vikica Lukić, dipl. inž. el.</w:t>
      </w: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94115F" w:rsidRDefault="0094115F" w:rsidP="009A0640">
      <w:pPr>
        <w:jc w:val="center"/>
        <w:rPr>
          <w:b/>
          <w:sz w:val="24"/>
          <w:szCs w:val="24"/>
        </w:rPr>
      </w:pPr>
    </w:p>
    <w:p w:rsidR="00612514" w:rsidRDefault="00612514" w:rsidP="0094115F">
      <w:pPr>
        <w:ind w:firstLine="708"/>
        <w:rPr>
          <w:b/>
          <w:sz w:val="24"/>
          <w:szCs w:val="24"/>
        </w:rPr>
      </w:pPr>
    </w:p>
    <w:p w:rsidR="00A31721" w:rsidRDefault="009A0640" w:rsidP="0094115F">
      <w:pPr>
        <w:ind w:firstLine="708"/>
        <w:rPr>
          <w:b/>
          <w:sz w:val="24"/>
          <w:szCs w:val="24"/>
        </w:rPr>
      </w:pPr>
      <w:bookmarkStart w:id="0" w:name="_GoBack"/>
      <w:bookmarkEnd w:id="0"/>
      <w:r w:rsidRPr="009A0640">
        <w:rPr>
          <w:b/>
          <w:sz w:val="24"/>
          <w:szCs w:val="24"/>
        </w:rPr>
        <w:t xml:space="preserve">BILJEŠKE UZ IZVJEŠTAJ O PRIHODIMA I RASHODIMA, PRIMICIMA I IZDACIMA – </w:t>
      </w:r>
    </w:p>
    <w:p w:rsidR="0037544E" w:rsidRDefault="009A0640" w:rsidP="009A0640">
      <w:pPr>
        <w:jc w:val="center"/>
      </w:pPr>
      <w:r w:rsidRPr="009A0640">
        <w:rPr>
          <w:b/>
          <w:sz w:val="24"/>
          <w:szCs w:val="24"/>
        </w:rPr>
        <w:lastRenderedPageBreak/>
        <w:t>OBRAZAC PR-RAS</w:t>
      </w:r>
      <w:r>
        <w:rPr>
          <w:b/>
          <w:sz w:val="24"/>
          <w:szCs w:val="24"/>
        </w:rPr>
        <w:t xml:space="preserve"> ZA RAZDOBLJE 01. SIJEČNJA 2019. DO 31. PROSINCA 2019.</w:t>
      </w:r>
    </w:p>
    <w:p w:rsidR="009A0640" w:rsidRDefault="009A0640" w:rsidP="009A0640">
      <w:pPr>
        <w:jc w:val="both"/>
      </w:pPr>
    </w:p>
    <w:p w:rsidR="009A0640" w:rsidRPr="0094115F" w:rsidRDefault="009A0640" w:rsidP="009A0640">
      <w:pPr>
        <w:jc w:val="both"/>
      </w:pPr>
      <w:r w:rsidRPr="0094115F">
        <w:rPr>
          <w:b/>
        </w:rPr>
        <w:t>Bilješka br. 1 – AOP 055 – Tekuće pomoći proračunu iz drugih proračuna</w:t>
      </w:r>
    </w:p>
    <w:p w:rsidR="009A0640" w:rsidRDefault="009A0640" w:rsidP="009A0640">
      <w:pPr>
        <w:jc w:val="both"/>
      </w:pPr>
      <w:r>
        <w:tab/>
        <w:t>Do većih odstupanja na računu 6331 u odnosu na isto razdoblje prošle godine, došlo je iz razloga jer smo u 2018. na ovom računu i AOP-u vodili prihode za plaće i rashode službenih putovanja psihologa koji je radio s darovitim učenicima kroz projekt „Eureka“, a u ovom izvještajnom razdoblju tu smo knjižili pomoći iz Državnog proračuna-NSO, prihode za mentorstvo za rad s pripravnicim</w:t>
      </w:r>
      <w:r w:rsidR="00ED0B2E">
        <w:t>a,</w:t>
      </w:r>
      <w:r>
        <w:t xml:space="preserve"> pomoći od Ministarstva znanosti i obrazovanja za nabavu školske lektire, pomoć od </w:t>
      </w:r>
      <w:r w:rsidR="00ED0B2E">
        <w:t>Državnog ureda za graditeljstvo, Agencije za odgoj i obrazovanje te proračuna Grada Slavonskog Broda za prijevoz uče</w:t>
      </w:r>
      <w:r w:rsidR="00DE3DA6">
        <w:t>n</w:t>
      </w:r>
      <w:r w:rsidR="00ED0B2E">
        <w:t>ika na izvan</w:t>
      </w:r>
      <w:r w:rsidR="00DE3DA6">
        <w:t>-</w:t>
      </w:r>
      <w:r w:rsidR="00ED0B2E">
        <w:t>učioničku nastavu</w:t>
      </w:r>
      <w:r w:rsidR="008705C8">
        <w:t>.</w:t>
      </w:r>
    </w:p>
    <w:p w:rsidR="008705C8" w:rsidRDefault="008705C8" w:rsidP="008705C8">
      <w:pPr>
        <w:jc w:val="both"/>
      </w:pPr>
      <w:r>
        <w:rPr>
          <w:b/>
        </w:rPr>
        <w:t>Bilješka broj 2 – AOP 058 – 6341 Tekuće pomoći od izvanproračunskih korisnika</w:t>
      </w:r>
    </w:p>
    <w:p w:rsidR="008705C8" w:rsidRDefault="008705C8" w:rsidP="008705C8">
      <w:pPr>
        <w:jc w:val="both"/>
      </w:pPr>
      <w:r>
        <w:tab/>
        <w:t xml:space="preserve">Na ovom AOP-u, na računu 6341 u istom razdoblju prošle 2018. godine evidentirali smo prihode od refundacija troškova putnih naloga i sredstva Hrvatskog zavoda za zapošljavanje za stručno osposobljavanje, a ove godine smo imali samo refundacije troškova putnih naloga. Iz tog razloga su iskazana velika odstupanja. 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>Bilješka broj 3 – AOP 064 –  6361 Tekuće pomoći proračunskih korisnika iz proračuna koji im nije nadležan</w:t>
      </w:r>
    </w:p>
    <w:p w:rsidR="008705C8" w:rsidRDefault="008705C8" w:rsidP="008705C8">
      <w:pPr>
        <w:jc w:val="both"/>
      </w:pPr>
      <w:r>
        <w:tab/>
        <w:t>Na ovom AOP-u, iskazani su prihodi za plaće za 12. mjesec 2018., i 11 mjeseci ove godine, dok su u istom razdoblju prošle godine bili iskazani prihodi samo za 11 mjeseci. Zbog toga je došlo do većeg odstupanja u odnosu na isto razdoblje prošle godine. Na ovom računu je evidentirana i pomoć od MZO  za nabavu opreme.</w:t>
      </w:r>
    </w:p>
    <w:p w:rsidR="008705C8" w:rsidRDefault="008705C8" w:rsidP="008705C8">
      <w:pPr>
        <w:jc w:val="both"/>
      </w:pPr>
      <w:r w:rsidRPr="008705C8">
        <w:rPr>
          <w:b/>
        </w:rPr>
        <w:t>Bilješka broj 4 – AOP 065 – Kapitalne pomoći proračunskim korisnicima iz proračuna koji im nije nadležan</w:t>
      </w:r>
    </w:p>
    <w:p w:rsidR="00311A09" w:rsidRPr="00311A09" w:rsidRDefault="00311A09" w:rsidP="008705C8">
      <w:pPr>
        <w:jc w:val="both"/>
      </w:pPr>
      <w:r>
        <w:tab/>
        <w:t>Na ovom AOP-u iskazana su sredstva primljena za udžbenike, radne bilježnice i tablete za 3 učenika-članove obitelji koje primaju zajamčenu minimalnu naknadu.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 xml:space="preserve">Bilješka broj </w:t>
      </w:r>
      <w:r w:rsidR="00311A09">
        <w:rPr>
          <w:b/>
        </w:rPr>
        <w:t>5</w:t>
      </w:r>
      <w:r>
        <w:rPr>
          <w:b/>
        </w:rPr>
        <w:t xml:space="preserve"> - AOP</w:t>
      </w:r>
      <w:r>
        <w:t xml:space="preserve"> </w:t>
      </w:r>
      <w:r>
        <w:rPr>
          <w:b/>
        </w:rPr>
        <w:t>067 – 6381 Tekuće pomoći temeljem prijenos EU sredstava</w:t>
      </w:r>
    </w:p>
    <w:p w:rsidR="008705C8" w:rsidRPr="00131275" w:rsidRDefault="008705C8" w:rsidP="008705C8">
      <w:pPr>
        <w:jc w:val="both"/>
      </w:pPr>
      <w:r>
        <w:tab/>
        <w:t xml:space="preserve">U 2018. godini u  ovom izvještajnom razdoblju bili su iskazani prihodi  od tekućih pomoći za projekt </w:t>
      </w:r>
      <w:proofErr w:type="spellStart"/>
      <w:r>
        <w:t>Erasmus</w:t>
      </w:r>
      <w:proofErr w:type="spellEnd"/>
      <w:r>
        <w:t xml:space="preserve">+, „KOMPAS“ u iznosu od 1.312.737,69 kn, a u ovoj godini </w:t>
      </w:r>
      <w:r w:rsidR="00311A09">
        <w:t xml:space="preserve">smo dobili 1.046.947,57 kn za </w:t>
      </w:r>
      <w:proofErr w:type="spellStart"/>
      <w:r w:rsidR="00311A09">
        <w:t>Erasmus</w:t>
      </w:r>
      <w:proofErr w:type="spellEnd"/>
      <w:r w:rsidR="00311A09">
        <w:t xml:space="preserve"> +, Projekt „Kompas 2“, </w:t>
      </w:r>
      <w:proofErr w:type="spellStart"/>
      <w:r w:rsidR="00311A09">
        <w:t>Erasmus</w:t>
      </w:r>
      <w:proofErr w:type="spellEnd"/>
      <w:r w:rsidR="00311A09">
        <w:t xml:space="preserve"> +, Projekt UHSR za mobilnost i za Projekt od partnera iz Bugarske. Ukupno smo ostvarili 1.081.577,30 kn.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 xml:space="preserve">Bilješka broj </w:t>
      </w:r>
      <w:r w:rsidR="00311A09">
        <w:rPr>
          <w:b/>
        </w:rPr>
        <w:t>6</w:t>
      </w:r>
      <w:r>
        <w:rPr>
          <w:b/>
        </w:rPr>
        <w:t xml:space="preserve"> – AOP 72 – 6393 Tekući prijenosi između proračunskih korisnika istog proračuna             temeljem prijenosa EU sredstava</w:t>
      </w:r>
    </w:p>
    <w:p w:rsidR="008705C8" w:rsidRPr="00BE29B6" w:rsidRDefault="008705C8" w:rsidP="008705C8">
      <w:pPr>
        <w:jc w:val="both"/>
      </w:pPr>
      <w:r>
        <w:tab/>
        <w:t>Na ovom AOP-u je došlo do velikih odstupanja, jer smo ove godine u ovom izvještajnom razdoblju, pored pomoćnika u nastavi i psihologa koji je radio s darovitim učenicima na projektu „Eureka“</w:t>
      </w:r>
      <w:r w:rsidR="00311A09">
        <w:t>. Tijekom prvih 6 mjeseci, te od 10. mjeseca do kraja 2019. godine</w:t>
      </w:r>
      <w:r>
        <w:t xml:space="preserve"> sudjelovali</w:t>
      </w:r>
      <w:r w:rsidR="00311A09">
        <w:t xml:space="preserve"> smo</w:t>
      </w:r>
      <w:r>
        <w:t xml:space="preserve"> i u Projektu „Školska shema“ – voće za učenike, što </w:t>
      </w:r>
      <w:r w:rsidR="00311A09">
        <w:t>smo</w:t>
      </w:r>
      <w:r w:rsidR="00B95CC7">
        <w:t xml:space="preserve"> u 2018. </w:t>
      </w:r>
      <w:r w:rsidR="00311A09">
        <w:t xml:space="preserve"> imali samo od 10. mjeseca </w:t>
      </w:r>
      <w:r w:rsidR="00B95CC7">
        <w:t>do kraja godine.</w:t>
      </w:r>
    </w:p>
    <w:p w:rsidR="0094115F" w:rsidRDefault="0094115F" w:rsidP="00B95CC7">
      <w:pPr>
        <w:spacing w:line="360" w:lineRule="auto"/>
        <w:jc w:val="both"/>
        <w:rPr>
          <w:b/>
        </w:rPr>
      </w:pPr>
    </w:p>
    <w:p w:rsidR="00B95CC7" w:rsidRDefault="008705C8" w:rsidP="00B95CC7">
      <w:pPr>
        <w:spacing w:line="360" w:lineRule="auto"/>
        <w:jc w:val="both"/>
        <w:rPr>
          <w:b/>
        </w:rPr>
      </w:pPr>
      <w:r>
        <w:rPr>
          <w:b/>
        </w:rPr>
        <w:t xml:space="preserve">Bilješka broj </w:t>
      </w:r>
      <w:r w:rsidR="00B95CC7">
        <w:rPr>
          <w:b/>
        </w:rPr>
        <w:t>7</w:t>
      </w:r>
      <w:r>
        <w:rPr>
          <w:b/>
        </w:rPr>
        <w:t xml:space="preserve"> – AOP 116- 6526 Ostali nespomenuti prihodi</w:t>
      </w:r>
    </w:p>
    <w:p w:rsidR="008705C8" w:rsidRPr="00B95CC7" w:rsidRDefault="008705C8" w:rsidP="00B95CC7">
      <w:pPr>
        <w:spacing w:line="240" w:lineRule="auto"/>
        <w:ind w:firstLine="708"/>
        <w:jc w:val="both"/>
        <w:rPr>
          <w:b/>
        </w:rPr>
      </w:pPr>
      <w:r>
        <w:lastRenderedPageBreak/>
        <w:t>U prošloj 2018. godini na ovom računu iskazani su prihodi od izrade duplikata i ovjera svjedodžbi i pomoći iz županijskog proračuna za županijska i međužupanijska natjecanja iz područja elektrotehnike i strojarstva. U istom izvještajnom razdoblju ove godine došlo je do većih odstupanja jer smo osim prihoda od ovjera svjedodžbi i prihoda za natjecanja, iskazali  i pomoć iz županijskog proračuna za obilježavanje 70. obljetnice osn</w:t>
      </w:r>
      <w:r w:rsidR="00B95CC7">
        <w:t>ivanja Tehničke škole, te sredst</w:t>
      </w:r>
      <w:r w:rsidR="00DE3DA6">
        <w:t>va doznačena od putničke agenci</w:t>
      </w:r>
      <w:r w:rsidR="00B95CC7">
        <w:t>je za dnevnice nastavnicima koji su pratili učenike na ekskurziji.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 xml:space="preserve">Bilješka broj </w:t>
      </w:r>
      <w:r w:rsidR="00B95CC7">
        <w:rPr>
          <w:b/>
        </w:rPr>
        <w:t xml:space="preserve">8 </w:t>
      </w:r>
      <w:r>
        <w:rPr>
          <w:b/>
        </w:rPr>
        <w:t>– AOP 125 i 126 – 6614 i 6615 Prihodi od prodaje proizvoda i usluga i Prihodi od pruženih usluga</w:t>
      </w:r>
    </w:p>
    <w:p w:rsidR="008705C8" w:rsidRDefault="008705C8" w:rsidP="008705C8">
      <w:pPr>
        <w:jc w:val="both"/>
      </w:pPr>
      <w:r>
        <w:tab/>
        <w:t xml:space="preserve">U ovom izvještajnom razdoblju ostvareni su gotovo dvostruko veći prihodi od prodaje proizvoda i pruženih usluga </w:t>
      </w:r>
      <w:r w:rsidR="00B95CC7">
        <w:t xml:space="preserve">najma prostora , </w:t>
      </w:r>
      <w:r w:rsidR="00D30C1C">
        <w:t xml:space="preserve">i isporuke </w:t>
      </w:r>
      <w:r w:rsidR="00B95CC7">
        <w:t>el. energije</w:t>
      </w:r>
      <w:r w:rsidR="00D30C1C">
        <w:t xml:space="preserve"> </w:t>
      </w:r>
      <w:r>
        <w:t>u odnosu na isto razdoblje prošle godin</w:t>
      </w:r>
      <w:r w:rsidR="00D30C1C">
        <w:t xml:space="preserve">e. Ove </w:t>
      </w:r>
      <w:r>
        <w:t>godine zaživjela</w:t>
      </w:r>
      <w:r w:rsidR="00D30C1C">
        <w:t xml:space="preserve"> je </w:t>
      </w:r>
      <w:r>
        <w:t xml:space="preserve"> Školska zadruga „</w:t>
      </w:r>
      <w:proofErr w:type="spellStart"/>
      <w:r>
        <w:t>Inovare</w:t>
      </w:r>
      <w:proofErr w:type="spellEnd"/>
      <w:r>
        <w:t xml:space="preserve">“, koja je ostvarila prodaju solarnih klupa. Osim toga, u ovom izvještajnom razdoblju naplatili smo </w:t>
      </w:r>
      <w:r w:rsidR="00D30C1C">
        <w:t xml:space="preserve">i </w:t>
      </w:r>
      <w:r>
        <w:t>potraživanja za korištenje prostora kantine iz 2017. godi</w:t>
      </w:r>
      <w:r w:rsidR="00D30C1C">
        <w:t>ne, a u razdoblju od 06. do 12. mjeseca ostvarili smo znatne prihode posredovanjem zapošljavanja učenika tj. radom učeničkog servisa.</w:t>
      </w:r>
    </w:p>
    <w:p w:rsidR="008705C8" w:rsidRDefault="008705C8" w:rsidP="00B95CC7">
      <w:pPr>
        <w:spacing w:line="360" w:lineRule="auto"/>
        <w:jc w:val="both"/>
        <w:rPr>
          <w:b/>
        </w:rPr>
      </w:pPr>
      <w:r>
        <w:rPr>
          <w:b/>
        </w:rPr>
        <w:t xml:space="preserve">Bilješka broj </w:t>
      </w:r>
      <w:r w:rsidR="00D109AC">
        <w:rPr>
          <w:b/>
        </w:rPr>
        <w:t>9</w:t>
      </w:r>
      <w:r>
        <w:rPr>
          <w:b/>
        </w:rPr>
        <w:t xml:space="preserve"> – AOP 128 i 129 – 6631 Tekuće donacije i 6632 Kapitalne donacije</w:t>
      </w:r>
      <w:r>
        <w:t xml:space="preserve"> </w:t>
      </w:r>
      <w:r>
        <w:rPr>
          <w:b/>
        </w:rPr>
        <w:t xml:space="preserve"> </w:t>
      </w:r>
    </w:p>
    <w:p w:rsidR="00D109AC" w:rsidRDefault="008705C8" w:rsidP="008705C8">
      <w:pPr>
        <w:jc w:val="both"/>
      </w:pPr>
      <w:r>
        <w:rPr>
          <w:b/>
        </w:rPr>
        <w:tab/>
      </w:r>
      <w:r>
        <w:t xml:space="preserve">Tijekom ovog izvještajnog razdoblja primili smo donacije opreme od nekih poduzeća s našeg </w:t>
      </w:r>
      <w:r w:rsidR="00D109AC">
        <w:t xml:space="preserve">područja </w:t>
      </w:r>
      <w:r>
        <w:t>(3D printer, laserski printer i 3 monitora) u vrijednosti od 9.900,00 kn, te donacije od  tvrtke Tokić d.o.o. u iznosu od 5.500,00 kn i jedne fizičke osobe u iznosu 3.894,80 kn namijenjene za izradu solarnog automobila.</w:t>
      </w:r>
      <w:r w:rsidR="00D109AC">
        <w:t xml:space="preserve"> Na ovom AOP-u evidentirane su donacije od učenika u iznosu od 56.440,00 kn za njihove potrebe (fotografije, osiguranje, školski časopis, zadaćnice i dr.).</w:t>
      </w:r>
      <w:r>
        <w:t xml:space="preserve"> Također je iskazana i pomoć od Zajednice tehničke kulture za rad učeničke Školske zadruge „</w:t>
      </w:r>
      <w:proofErr w:type="spellStart"/>
      <w:r>
        <w:t>Inovare</w:t>
      </w:r>
      <w:proofErr w:type="spellEnd"/>
      <w:r>
        <w:t>“.</w:t>
      </w:r>
    </w:p>
    <w:p w:rsidR="008705C8" w:rsidRDefault="008705C8" w:rsidP="00D109AC">
      <w:pPr>
        <w:ind w:firstLine="708"/>
        <w:jc w:val="both"/>
      </w:pPr>
      <w:r>
        <w:t xml:space="preserve"> Na računu 663</w:t>
      </w:r>
      <w:r w:rsidR="00D109AC">
        <w:t>2</w:t>
      </w:r>
      <w:r>
        <w:t xml:space="preserve"> iskazana su velika odstupanja u odnosu na prošlu godinu, jer u prošloj godi</w:t>
      </w:r>
      <w:r w:rsidR="00D109AC">
        <w:t>ni tekućih donacija nismo imali, za razliku od ove godine kada smo od lokalnih  poduzeća i pojedinaca primili 15 monitora, namještaj za čajnu kuhinju, 10 komada rabljenih računala, printer za nastavu građevine u ukupnom iznosu od 98.029 kn.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 xml:space="preserve">Bilješka broj </w:t>
      </w:r>
      <w:r w:rsidR="00D109AC">
        <w:rPr>
          <w:b/>
        </w:rPr>
        <w:t>10</w:t>
      </w:r>
      <w:r>
        <w:rPr>
          <w:b/>
        </w:rPr>
        <w:t xml:space="preserve"> – AOP 132 – 6711 Prihodi iz nadležnog proračuna za financiranje rashoda poslovanja</w:t>
      </w:r>
    </w:p>
    <w:p w:rsidR="008705C8" w:rsidRDefault="008705C8" w:rsidP="008705C8">
      <w:pPr>
        <w:jc w:val="both"/>
      </w:pPr>
      <w:r>
        <w:tab/>
        <w:t>Na ovom AOP-u iskazano je veliko odstupanje iz razloga što su iskazani prihodi za rashode poslovanja za 12. mjesec 2018.</w:t>
      </w:r>
      <w:r w:rsidR="00D109AC">
        <w:t xml:space="preserve"> godine i za 11 mjeseci 2019. godine</w:t>
      </w:r>
      <w:r>
        <w:t xml:space="preserve">  jer su plaćeni početkom ovog izvještajnog razdoblja. U istom razdoblju prošle godine prihodi za financiranje rashoda poslovanja za 12. mj. 2017. nisu bili iskazani, jer su bili priznati kao prihod 2017. 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>Bilješka broj 1</w:t>
      </w:r>
      <w:r w:rsidR="00D109AC">
        <w:rPr>
          <w:b/>
        </w:rPr>
        <w:t>1</w:t>
      </w:r>
      <w:r>
        <w:rPr>
          <w:b/>
        </w:rPr>
        <w:t>– AOP 155 – 312 Ostali rashodi za zaposlene</w:t>
      </w:r>
    </w:p>
    <w:p w:rsidR="008705C8" w:rsidRDefault="008705C8" w:rsidP="008705C8">
      <w:pPr>
        <w:jc w:val="both"/>
      </w:pPr>
      <w:r>
        <w:rPr>
          <w:b/>
        </w:rPr>
        <w:tab/>
      </w:r>
      <w:r>
        <w:t>Na ovom računu iskazani su rashodi za jubilarne nagrade, darove, otpremnine, pomoći za bolest, invalidnost i smrtni slučaj i regresi kojih je ove godine bilo znatno manje nego u prošloj godini u istom izvještajnom razdoblju.</w:t>
      </w:r>
    </w:p>
    <w:p w:rsidR="008705C8" w:rsidRDefault="00D109AC" w:rsidP="008705C8">
      <w:pPr>
        <w:jc w:val="both"/>
        <w:rPr>
          <w:b/>
        </w:rPr>
      </w:pPr>
      <w:r>
        <w:rPr>
          <w:b/>
        </w:rPr>
        <w:t>Bilješka broj 12</w:t>
      </w:r>
      <w:r w:rsidR="008705C8">
        <w:rPr>
          <w:b/>
        </w:rPr>
        <w:t xml:space="preserve"> – AOP 159 – 3133  Doprinosi za obvezno osiguranje u slučaju nezaposlenosti</w:t>
      </w:r>
    </w:p>
    <w:p w:rsidR="008705C8" w:rsidRDefault="008705C8" w:rsidP="008705C8">
      <w:pPr>
        <w:jc w:val="both"/>
      </w:pPr>
      <w:r>
        <w:rPr>
          <w:b/>
        </w:rPr>
        <w:tab/>
      </w:r>
      <w:r>
        <w:t>Na ovom AOP-u odstupanja su iznimno velika jer je ove godine ukinut doprinos za obvezno zdravstveno osiguranje u slučaju nezaposlenosti.. U ovoj godini u ovom izvještajnom razdoblju iskazan je samo Posebni doprinos za poticaj zapošljavanja osoba s invaliditetom, za jednu osobu u iznosu od 1.125,00 kn mjesečno.</w:t>
      </w:r>
    </w:p>
    <w:p w:rsidR="008705C8" w:rsidRDefault="00690A6F" w:rsidP="008705C8">
      <w:pPr>
        <w:jc w:val="both"/>
        <w:rPr>
          <w:b/>
        </w:rPr>
      </w:pPr>
      <w:r>
        <w:rPr>
          <w:b/>
        </w:rPr>
        <w:t>Bilješka broj 13 – AOP 161 – 3211 Naknade troškova zaposlenima</w:t>
      </w:r>
    </w:p>
    <w:p w:rsidR="00690A6F" w:rsidRPr="00690A6F" w:rsidRDefault="00690A6F" w:rsidP="008705C8">
      <w:pPr>
        <w:jc w:val="both"/>
      </w:pPr>
      <w:r>
        <w:lastRenderedPageBreak/>
        <w:tab/>
        <w:t>Na ovom računu došlo je do velikih odstupanja jer je u 2019. bilo manje službenih putovanja u inozemstvo, vezano uz realizaciju EU projekata. Povećani su rashodi za naknade prijevoza zaposlenika jer veći broj zaposlenika putuje na većim udaljenostima. Vezano uz manji obujam službenih putovanja i rashodi stručnog usavršavanja su ostvareni u znatno manjem obujmu nego u 2018. godini</w:t>
      </w:r>
      <w:r w:rsidR="00852B4F">
        <w:t>.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>Bilješka broj 1</w:t>
      </w:r>
      <w:r w:rsidR="00852B4F">
        <w:rPr>
          <w:b/>
        </w:rPr>
        <w:t>4</w:t>
      </w:r>
      <w:r>
        <w:rPr>
          <w:b/>
        </w:rPr>
        <w:t xml:space="preserve"> – AOP 164 – 3213 Stručno usavršavanje zaposlenika </w:t>
      </w:r>
    </w:p>
    <w:p w:rsidR="008705C8" w:rsidRDefault="008705C8" w:rsidP="008705C8">
      <w:pPr>
        <w:jc w:val="both"/>
      </w:pPr>
      <w:r>
        <w:tab/>
        <w:t xml:space="preserve">Na ovom AOP-u iskazana su velika odstupanja iz razloga što su stručna usavršavanja zaposlenika planirana u drugom dijelu godine. Drugi razlog velikih odstupanja je i taj što su na ovom računu u istom razdoblju prošle godine bila evidentirana i stručna usavršavanja (posjete poduzećima) vezana uz projekt </w:t>
      </w:r>
      <w:proofErr w:type="spellStart"/>
      <w:r>
        <w:t>Erasmus</w:t>
      </w:r>
      <w:proofErr w:type="spellEnd"/>
      <w:r>
        <w:t xml:space="preserve">+. 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>Bilješka broj 1</w:t>
      </w:r>
      <w:r w:rsidR="00852B4F">
        <w:rPr>
          <w:b/>
        </w:rPr>
        <w:t>5</w:t>
      </w:r>
      <w:r>
        <w:rPr>
          <w:b/>
        </w:rPr>
        <w:t xml:space="preserve"> – AOP 166 – 322 Rashodi za materijal i energiju</w:t>
      </w:r>
    </w:p>
    <w:p w:rsidR="008705C8" w:rsidRPr="009F0221" w:rsidRDefault="008705C8" w:rsidP="008705C8">
      <w:pPr>
        <w:jc w:val="both"/>
      </w:pPr>
      <w:r>
        <w:tab/>
        <w:t>Na ovom AOP-u iskazana su velika odstupanja kod uredskog materijala, namirnica (voće za učenike) i posebno kod rashoda za energiju, gdje su odstupanja najveća, jer smo prelaskom na plinsko grijanje ostvarili velike uštede u odnosu na isto razdoblje prošle godine.</w:t>
      </w:r>
      <w:r w:rsidR="00852B4F">
        <w:t xml:space="preserve"> Velika odstupanja nastala su jer smo imali izljev vode u sanitarnom čvoru, te smo morali sanirati veći broj WC kotlića, nosača za sapun, slavina i drugih sanitarija.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>Bilješka broj 1</w:t>
      </w:r>
      <w:r w:rsidR="00852B4F">
        <w:rPr>
          <w:b/>
        </w:rPr>
        <w:t>6</w:t>
      </w:r>
      <w:r>
        <w:rPr>
          <w:b/>
        </w:rPr>
        <w:t xml:space="preserve"> – AOP 174 – 323 Rashodi za usluge</w:t>
      </w:r>
    </w:p>
    <w:p w:rsidR="008705C8" w:rsidRDefault="008705C8" w:rsidP="008705C8">
      <w:pPr>
        <w:jc w:val="both"/>
      </w:pPr>
      <w:r>
        <w:rPr>
          <w:b/>
        </w:rPr>
        <w:tab/>
      </w:r>
      <w:r>
        <w:t xml:space="preserve">Na ovom računu iskazani su rashodi za usluge. </w:t>
      </w:r>
    </w:p>
    <w:p w:rsidR="008705C8" w:rsidRDefault="008705C8" w:rsidP="008705C8">
      <w:pPr>
        <w:ind w:firstLine="708"/>
        <w:jc w:val="both"/>
      </w:pPr>
      <w:r>
        <w:t>Na računu za usluge telefona, pošte i prijevoza došlo je do većih odstupanja jer smo smanjili troškove telefona, pošte i prijevoza, u</w:t>
      </w:r>
      <w:r w:rsidR="00852B4F">
        <w:t>sluge promidžbe i informiranja,</w:t>
      </w:r>
      <w:r>
        <w:t xml:space="preserve"> zdravstvene i veterinarske usluge,</w:t>
      </w:r>
      <w:r w:rsidR="00852B4F">
        <w:t xml:space="preserve"> zakupnine i najamnine, računalne i ostale usluge,</w:t>
      </w:r>
      <w:r>
        <w:t xml:space="preserve"> a ostvarili smo znatno veće iznose rashoda za komunalne i intelektualne usluge.</w:t>
      </w:r>
    </w:p>
    <w:p w:rsidR="008705C8" w:rsidRDefault="008705C8" w:rsidP="008705C8">
      <w:pPr>
        <w:ind w:firstLine="708"/>
        <w:jc w:val="both"/>
      </w:pPr>
      <w:r>
        <w:t>Na računu komunalnih usluga došlo je do velikih odstupanja zbog kvara na unutarnjoj i vanjskoj  vodovodnoj instalaciji i izljeva vode u tlo.</w:t>
      </w:r>
    </w:p>
    <w:p w:rsidR="008705C8" w:rsidRDefault="008705C8" w:rsidP="008705C8">
      <w:pPr>
        <w:ind w:firstLine="708"/>
        <w:jc w:val="both"/>
      </w:pPr>
      <w:r>
        <w:t xml:space="preserve">Do povećanja rashoda za intelektualne i osobne usluge došlo je iz razloga što smo tijekom realizacije Projekta </w:t>
      </w:r>
      <w:proofErr w:type="spellStart"/>
      <w:r>
        <w:t>Erasmus</w:t>
      </w:r>
      <w:proofErr w:type="spellEnd"/>
      <w:r>
        <w:t>+ „Kompas“ imali rashode organizacije posjeta učenika i nastavnika Sloveniji, Španjolskoj</w:t>
      </w:r>
      <w:r w:rsidR="00852B4F">
        <w:t>, Engleskoj, Austriji i Malti, Irskoj, Finskoj, Italiji i Portugalu.</w:t>
      </w:r>
    </w:p>
    <w:p w:rsidR="00852B4F" w:rsidRDefault="00852B4F" w:rsidP="00852B4F">
      <w:pPr>
        <w:jc w:val="both"/>
      </w:pPr>
      <w:r>
        <w:rPr>
          <w:b/>
        </w:rPr>
        <w:t>Bilješka broj 17 – AOP 184 – 324 Naknade troškova osobama izvan radnog odnosa</w:t>
      </w:r>
    </w:p>
    <w:p w:rsidR="00852B4F" w:rsidRDefault="00852B4F" w:rsidP="00852B4F">
      <w:pPr>
        <w:jc w:val="both"/>
      </w:pPr>
      <w:r>
        <w:tab/>
        <w:t>Jedan dio troškova iskazanih na ovom AOP-u i skupini, odnosi se na životne troškove učenika i nastavnika prilikom mobilnosti u inozemstvo.</w:t>
      </w:r>
    </w:p>
    <w:p w:rsidR="00852B4F" w:rsidRPr="00852B4F" w:rsidRDefault="00852B4F" w:rsidP="00852B4F">
      <w:pPr>
        <w:jc w:val="both"/>
      </w:pPr>
      <w:r>
        <w:tab/>
        <w:t>Najvećim dijelom tu su zastupljeni rashodi za plaće učenika koji su tijekom zimskih i ljetnih školskih praznika radili posredovanjem učeničkog servisa u iznosu od 1.191.951,76 kn.</w:t>
      </w:r>
    </w:p>
    <w:p w:rsidR="008705C8" w:rsidRDefault="008705C8" w:rsidP="008705C8">
      <w:pPr>
        <w:jc w:val="both"/>
        <w:rPr>
          <w:b/>
        </w:rPr>
      </w:pPr>
      <w:r>
        <w:rPr>
          <w:b/>
        </w:rPr>
        <w:t>Bilješka broj 1</w:t>
      </w:r>
      <w:r w:rsidR="009158A0">
        <w:rPr>
          <w:b/>
        </w:rPr>
        <w:t>8</w:t>
      </w:r>
      <w:r>
        <w:rPr>
          <w:b/>
        </w:rPr>
        <w:t xml:space="preserve"> – AOP 187 – 3292 Premije osiguranja</w:t>
      </w:r>
    </w:p>
    <w:p w:rsidR="008705C8" w:rsidRDefault="008705C8" w:rsidP="008705C8">
      <w:pPr>
        <w:jc w:val="both"/>
      </w:pPr>
      <w:r>
        <w:tab/>
        <w:t xml:space="preserve">Na ovom AOP-u do odstupanja je došlo zbog toga što smo pored rashoda za osiguranje imovine imali i velike rashode osiguranja učenika i nastavnika koji su putovali u inozemstvo tijekom realizacije Projekta </w:t>
      </w:r>
      <w:proofErr w:type="spellStart"/>
      <w:r>
        <w:t>Erasmus</w:t>
      </w:r>
      <w:proofErr w:type="spellEnd"/>
      <w:r>
        <w:t>+, „Kompas“.</w:t>
      </w:r>
      <w:r w:rsidR="009158A0">
        <w:t xml:space="preserve"> Rashodi osiguranja učenika iznose 17.100,00 kn i plaćeni su iz sredstava donacija od učenika.</w:t>
      </w:r>
    </w:p>
    <w:p w:rsidR="00DE3DA6" w:rsidRDefault="00DE3DA6" w:rsidP="008705C8">
      <w:pPr>
        <w:jc w:val="both"/>
        <w:rPr>
          <w:b/>
        </w:rPr>
      </w:pPr>
    </w:p>
    <w:p w:rsidR="00DE3DA6" w:rsidRDefault="00DE3DA6" w:rsidP="008705C8">
      <w:pPr>
        <w:jc w:val="both"/>
        <w:rPr>
          <w:b/>
        </w:rPr>
      </w:pPr>
    </w:p>
    <w:p w:rsidR="00DE3DA6" w:rsidRDefault="00DE3DA6" w:rsidP="008705C8">
      <w:pPr>
        <w:jc w:val="both"/>
      </w:pPr>
      <w:r>
        <w:rPr>
          <w:b/>
        </w:rPr>
        <w:t>Bilješka broj 19 – AOP 192 – 3299 Ostali nespomenuti rashodi poslovanja</w:t>
      </w:r>
    </w:p>
    <w:p w:rsidR="009158A0" w:rsidRPr="00DE3DA6" w:rsidRDefault="00DE3DA6" w:rsidP="008705C8">
      <w:pPr>
        <w:jc w:val="both"/>
      </w:pPr>
      <w:r>
        <w:lastRenderedPageBreak/>
        <w:tab/>
        <w:t>Na ovom AOP-u i računu iskazana su veća odstupanja u odnosu na prošlu godinu jer su tu pored rashoda za nastavni materijal iskazani rashodi za materijal za izradu solarnog automobila, te rashodi Učeničke zadruge „</w:t>
      </w:r>
      <w:proofErr w:type="spellStart"/>
      <w:r>
        <w:t>Inovare</w:t>
      </w:r>
      <w:proofErr w:type="spellEnd"/>
      <w:r>
        <w:t>“ za izradu solarnih klupa i sapuna, naknade banci za plaćanje inozemnih računa (iz EU sredstava za projekte Kompas), zadaćnice, dnevnici rada i dosjei za učenike plaćeni iz sredstava donacija učenika, vijenci i cvijeće za sahrane, ugostiteljske usluge, ponude za osiguranje (vezano uz projekte) baterije, materijal za knjižnicu te ostali materijal za potrebe nastavnog procesa</w:t>
      </w:r>
    </w:p>
    <w:p w:rsidR="009158A0" w:rsidRDefault="009158A0" w:rsidP="008705C8">
      <w:pPr>
        <w:jc w:val="both"/>
        <w:rPr>
          <w:b/>
        </w:rPr>
      </w:pPr>
    </w:p>
    <w:p w:rsidR="008705C8" w:rsidRDefault="008705C8" w:rsidP="008705C8">
      <w:pPr>
        <w:jc w:val="both"/>
        <w:rPr>
          <w:b/>
        </w:rPr>
      </w:pPr>
      <w:r>
        <w:rPr>
          <w:b/>
        </w:rPr>
        <w:t>Bilješka broj 1</w:t>
      </w:r>
      <w:r w:rsidR="009158A0">
        <w:rPr>
          <w:b/>
        </w:rPr>
        <w:t>9</w:t>
      </w:r>
      <w:r>
        <w:rPr>
          <w:b/>
        </w:rPr>
        <w:t xml:space="preserve"> – AOP 193 – 34 Financijski rashodi</w:t>
      </w:r>
    </w:p>
    <w:p w:rsidR="008705C8" w:rsidRDefault="008705C8" w:rsidP="008705C8">
      <w:pPr>
        <w:jc w:val="both"/>
      </w:pPr>
      <w:r>
        <w:rPr>
          <w:b/>
        </w:rPr>
        <w:tab/>
      </w:r>
      <w:r>
        <w:t xml:space="preserve">Do odstupanja je došlo </w:t>
      </w:r>
      <w:r w:rsidR="009158A0">
        <w:t xml:space="preserve">iz razloga što smo </w:t>
      </w:r>
      <w:r>
        <w:t>ove godine imali veće naknade za bankarske usluge i usluge platnog prometa vezane uz Ugovor o namjenski oročenom depozitu, odnosno Ugovor o izdavanju kunske gar</w:t>
      </w:r>
      <w:r w:rsidR="009158A0">
        <w:t>ancije za dobro izvršenje posla, koji je Brodsko-posavska županija sklopila i platila za našu školu 2017. godine.</w:t>
      </w:r>
    </w:p>
    <w:p w:rsidR="008705C8" w:rsidRDefault="008705C8" w:rsidP="008705C8">
      <w:pPr>
        <w:spacing w:line="276" w:lineRule="auto"/>
        <w:jc w:val="both"/>
        <w:rPr>
          <w:b/>
        </w:rPr>
      </w:pPr>
      <w:r>
        <w:rPr>
          <w:b/>
        </w:rPr>
        <w:t xml:space="preserve">Bilješka broj </w:t>
      </w:r>
      <w:r w:rsidR="009158A0">
        <w:rPr>
          <w:b/>
        </w:rPr>
        <w:t>20</w:t>
      </w:r>
      <w:r>
        <w:rPr>
          <w:b/>
        </w:rPr>
        <w:t xml:space="preserve"> – AOP 341 – 4 Rashodi za nabavu nefinancijske imovine </w:t>
      </w:r>
    </w:p>
    <w:p w:rsidR="008705C8" w:rsidRDefault="008705C8" w:rsidP="008705C8">
      <w:pPr>
        <w:spacing w:line="276" w:lineRule="auto"/>
        <w:jc w:val="both"/>
      </w:pPr>
      <w:r>
        <w:tab/>
        <w:t>U ovo</w:t>
      </w:r>
      <w:r w:rsidR="00EE40EC">
        <w:t>j</w:t>
      </w:r>
      <w:r>
        <w:t xml:space="preserve"> </w:t>
      </w:r>
      <w:r w:rsidR="00EE40EC">
        <w:t>godini</w:t>
      </w:r>
      <w:r>
        <w:t xml:space="preserve"> </w:t>
      </w:r>
      <w:r w:rsidR="00EE40EC">
        <w:t xml:space="preserve">iskazana je znatno manja vrijednost rashoda za nabavu nefinancijske imovine u odnosu na prošlu godinu. Nabavili smo licencu, antivirusni software, 3D i laserski printer, 3 monitora, 2 prijenosna računala, 2 eksterne memorije, dvije interaktivne ploče i laboratorijsku opremu za nastavu biologije i kemije. Osim toga primili smo donacije namještaja i opreme od lokalnih poduzeća, te sredstva od MZO </w:t>
      </w:r>
      <w:r>
        <w:t xml:space="preserve">za </w:t>
      </w:r>
      <w:r w:rsidR="00EE40EC">
        <w:t>nabavu laboratorijske opreme i sitnog inventar za opremanje kabineta kemije, biologije i fizike u ukupnoj vrijednosti od 184.272,06 kn.</w:t>
      </w:r>
    </w:p>
    <w:p w:rsidR="008705C8" w:rsidRDefault="008705C8" w:rsidP="008705C8">
      <w:pPr>
        <w:spacing w:line="276" w:lineRule="auto"/>
        <w:jc w:val="both"/>
      </w:pPr>
    </w:p>
    <w:p w:rsidR="00DE3DA6" w:rsidRDefault="00DE3DA6" w:rsidP="00DE3DA6">
      <w:pPr>
        <w:jc w:val="both"/>
      </w:pPr>
      <w:r>
        <w:t>U Slavonskom Brodu, 30. siječnja 2020.</w:t>
      </w:r>
    </w:p>
    <w:p w:rsidR="00DE3DA6" w:rsidRDefault="00DE3DA6" w:rsidP="00DE3DA6">
      <w:pPr>
        <w:jc w:val="both"/>
      </w:pPr>
    </w:p>
    <w:p w:rsidR="00DE3DA6" w:rsidRDefault="00DE3DA6" w:rsidP="008F1D99">
      <w:pPr>
        <w:spacing w:line="240" w:lineRule="auto"/>
        <w:jc w:val="both"/>
      </w:pPr>
      <w:r>
        <w:tab/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DE3DA6" w:rsidRPr="00046A79" w:rsidRDefault="00DE3DA6" w:rsidP="00DE3DA6">
      <w:pPr>
        <w:spacing w:line="480" w:lineRule="auto"/>
        <w:jc w:val="both"/>
      </w:pPr>
      <w:r>
        <w:tab/>
        <w:t xml:space="preserve">        Marica </w:t>
      </w:r>
      <w:proofErr w:type="spellStart"/>
      <w:r>
        <w:t>Čondrić</w:t>
      </w:r>
      <w:proofErr w:type="spellEnd"/>
      <w:r>
        <w:tab/>
      </w:r>
      <w:r>
        <w:tab/>
      </w:r>
      <w:r>
        <w:tab/>
      </w:r>
      <w:r>
        <w:tab/>
        <w:t xml:space="preserve">                         Vikica Lukić, dipl. inž. el.</w:t>
      </w:r>
    </w:p>
    <w:p w:rsidR="008705C8" w:rsidRDefault="008705C8" w:rsidP="008705C8">
      <w:pPr>
        <w:spacing w:line="276" w:lineRule="auto"/>
        <w:jc w:val="both"/>
      </w:pPr>
    </w:p>
    <w:p w:rsidR="008705C8" w:rsidRDefault="008705C8" w:rsidP="008705C8">
      <w:pPr>
        <w:spacing w:line="276" w:lineRule="auto"/>
        <w:jc w:val="both"/>
      </w:pPr>
    </w:p>
    <w:p w:rsidR="008705C8" w:rsidRDefault="008705C8" w:rsidP="008705C8">
      <w:pPr>
        <w:spacing w:line="276" w:lineRule="auto"/>
        <w:jc w:val="both"/>
      </w:pPr>
      <w:r>
        <w:t xml:space="preserve"> </w:t>
      </w:r>
    </w:p>
    <w:p w:rsidR="00DE3DA6" w:rsidRDefault="00DE3DA6" w:rsidP="008705C8">
      <w:pPr>
        <w:spacing w:line="276" w:lineRule="auto"/>
        <w:jc w:val="both"/>
      </w:pPr>
    </w:p>
    <w:p w:rsidR="00DE3DA6" w:rsidRDefault="00DE3DA6" w:rsidP="008705C8">
      <w:pPr>
        <w:spacing w:line="276" w:lineRule="auto"/>
        <w:jc w:val="both"/>
      </w:pPr>
    </w:p>
    <w:p w:rsidR="00DE3DA6" w:rsidRDefault="00DE3DA6" w:rsidP="008705C8">
      <w:pPr>
        <w:spacing w:line="276" w:lineRule="auto"/>
        <w:jc w:val="both"/>
      </w:pPr>
    </w:p>
    <w:p w:rsidR="00DE3DA6" w:rsidRDefault="00DE3DA6" w:rsidP="008705C8">
      <w:pPr>
        <w:spacing w:line="276" w:lineRule="auto"/>
        <w:jc w:val="both"/>
      </w:pPr>
    </w:p>
    <w:p w:rsidR="00DE3DA6" w:rsidRPr="003A0DDF" w:rsidRDefault="00DE3DA6" w:rsidP="008705C8">
      <w:pPr>
        <w:spacing w:line="276" w:lineRule="auto"/>
        <w:jc w:val="both"/>
      </w:pPr>
    </w:p>
    <w:p w:rsidR="008705C8" w:rsidRDefault="008705C8" w:rsidP="008705C8">
      <w:pPr>
        <w:jc w:val="both"/>
      </w:pPr>
    </w:p>
    <w:p w:rsidR="00582D1E" w:rsidRDefault="008705C8" w:rsidP="00582D1E">
      <w:pPr>
        <w:jc w:val="center"/>
        <w:rPr>
          <w:b/>
        </w:rPr>
      </w:pPr>
      <w:r>
        <w:rPr>
          <w:b/>
        </w:rPr>
        <w:t xml:space="preserve">BILJEŠKE UZ IZVJEŠTAJ O </w:t>
      </w:r>
      <w:r w:rsidR="00582D1E">
        <w:rPr>
          <w:b/>
        </w:rPr>
        <w:t>PROMJENAMA U VRIJEDNOSTI I OBUJMU IMOVINE I OBVEZA –</w:t>
      </w:r>
    </w:p>
    <w:p w:rsidR="008705C8" w:rsidRDefault="00582D1E" w:rsidP="00582D1E">
      <w:pPr>
        <w:jc w:val="center"/>
        <w:rPr>
          <w:b/>
        </w:rPr>
      </w:pPr>
      <w:r>
        <w:rPr>
          <w:b/>
        </w:rPr>
        <w:lastRenderedPageBreak/>
        <w:t>OBRAZAC P-VRIO</w:t>
      </w:r>
    </w:p>
    <w:p w:rsidR="008705C8" w:rsidRDefault="00582D1E" w:rsidP="008705C8">
      <w:pPr>
        <w:jc w:val="both"/>
      </w:pPr>
      <w:r>
        <w:rPr>
          <w:b/>
        </w:rPr>
        <w:t>BILJEŠKA BR. 1 – AOP 010 – 016</w:t>
      </w:r>
    </w:p>
    <w:p w:rsidR="00582D1E" w:rsidRDefault="00582D1E" w:rsidP="008705C8">
      <w:pPr>
        <w:jc w:val="both"/>
      </w:pPr>
      <w:r>
        <w:tab/>
        <w:t>AOP 016  Potraživanja za prihode poslovanja – smanjenje</w:t>
      </w:r>
    </w:p>
    <w:p w:rsidR="00582D1E" w:rsidRDefault="00582D1E" w:rsidP="00582D1E">
      <w:pPr>
        <w:ind w:firstLine="708"/>
        <w:jc w:val="both"/>
      </w:pPr>
      <w:r>
        <w:t>Potraživanja za prihode poslovanja smanjena su u iznosu od 200.583,78 kn, za iznos obveza koje su podmirene krajem 2018. izravno sa Riznice Brodsko-posavske županije, a njihovo plaćanje je evidentirano u siječnju 2019.</w:t>
      </w:r>
    </w:p>
    <w:p w:rsidR="00424147" w:rsidRDefault="00424147" w:rsidP="00582D1E">
      <w:pPr>
        <w:ind w:firstLine="708"/>
        <w:jc w:val="both"/>
      </w:pPr>
      <w:r>
        <w:t>AOP 016 Potraživanje za prihode poslovanja – povećanje</w:t>
      </w:r>
    </w:p>
    <w:p w:rsidR="00424147" w:rsidRDefault="00424147" w:rsidP="00582D1E">
      <w:pPr>
        <w:ind w:firstLine="708"/>
        <w:jc w:val="both"/>
      </w:pPr>
      <w:r>
        <w:t xml:space="preserve">Povećanje potraživanja za prihode poslovanja evidentirano je iz razloga što su prihodi u iznosu od 16.877,61 kn koje smo dobili od MZO dana 24.12.2018. za opremanje kabineta biologije i kemije evidentirani početkom siječnja 2019. </w:t>
      </w:r>
    </w:p>
    <w:p w:rsidR="00E6125E" w:rsidRDefault="00424147" w:rsidP="00582D1E">
      <w:pPr>
        <w:ind w:firstLine="708"/>
        <w:jc w:val="both"/>
      </w:pPr>
      <w:r>
        <w:t xml:space="preserve">Na povećanju potraživanja za prihode poslovanja evidentiran je i za iznos od 3.257,91 kn koji se odnosi na povrat preplaćenih  poreza i doprinosa nakon ažuriranja JOPPD obrazaca za razdoblje od 2014. – 2018. g. koji su 27., 28. svibnja i 5. lipnja 2019. uplaćeni na naš račun u Riznici BPŽ. Navedeni iznos odnosi se </w:t>
      </w:r>
      <w:r w:rsidR="00E6125E">
        <w:t>dijelom na vlastita sredstva, pomoći od EU, pomoći od drugih proračunskih i izvanproračunskih korisnika i sredstva za posebne namjene.</w:t>
      </w:r>
    </w:p>
    <w:p w:rsidR="00E6125E" w:rsidRDefault="00E6125E" w:rsidP="00582D1E">
      <w:pPr>
        <w:ind w:firstLine="708"/>
        <w:jc w:val="both"/>
      </w:pPr>
      <w:r>
        <w:t>Smanjenje potraživanja za prihode poslovanja je veće od povećanja i iz tih razloga u obrascu P-VRIO na AOP-ima 016, 010 i 001 iskazan je iznos smanjenja od 180.448 kn.</w:t>
      </w:r>
    </w:p>
    <w:p w:rsidR="0037450C" w:rsidRDefault="0037450C" w:rsidP="00E6125E">
      <w:pPr>
        <w:jc w:val="both"/>
        <w:rPr>
          <w:b/>
        </w:rPr>
      </w:pPr>
      <w:r>
        <w:rPr>
          <w:b/>
        </w:rPr>
        <w:t>BILJEŠKA BR. 2 – AOP 018 – 024</w:t>
      </w:r>
    </w:p>
    <w:p w:rsidR="00424147" w:rsidRDefault="0037450C" w:rsidP="00E6125E">
      <w:pPr>
        <w:jc w:val="both"/>
      </w:pPr>
      <w:r>
        <w:tab/>
        <w:t xml:space="preserve">Na ovom AOP-u iskazano je povećanje obujma nefinancijske imovine. Iznos od 4.949 kn odnosi se na aparat za zavarivanje i boce s kisikom i CO2, koje smo primili bez naknade od Industrijsko-obrtničke škole Slavonski Brod i iznos materijala koji je tijekom 2019. godine </w:t>
      </w:r>
      <w:r w:rsidR="00E87F6D">
        <w:t>ugrađen</w:t>
      </w:r>
      <w:r>
        <w:t xml:space="preserve"> u solarni automobil </w:t>
      </w:r>
      <w:r w:rsidR="00E87F6D">
        <w:t>koji izrađuju naši učenici u svrhu natjecanja i sudjelovanja na utrkama solarnih automobila</w:t>
      </w:r>
      <w:r w:rsidR="00424147">
        <w:t xml:space="preserve"> </w:t>
      </w:r>
      <w:r w:rsidR="00E87F6D">
        <w:t>srednjih strukovnih škola.</w:t>
      </w:r>
    </w:p>
    <w:p w:rsidR="00E87F6D" w:rsidRDefault="00E87F6D" w:rsidP="00E6125E">
      <w:pPr>
        <w:jc w:val="both"/>
      </w:pPr>
      <w:r>
        <w:rPr>
          <w:b/>
        </w:rPr>
        <w:t>BILJEŠKA BR. 3 – AOP 034 – 036</w:t>
      </w:r>
    </w:p>
    <w:p w:rsidR="00582D1E" w:rsidRPr="00582D1E" w:rsidRDefault="00E87F6D" w:rsidP="008705C8">
      <w:pPr>
        <w:jc w:val="both"/>
      </w:pPr>
      <w:r>
        <w:tab/>
        <w:t>Na ovom AOP-u izražen je iznos smanjenja vrijednosti obveza, a odnosi se na račun koji je glasio na našu školu, a nakon što je utvrđeno da nije bio naš, primili smo odobrenje od dobavljača za navedeni iznos.</w:t>
      </w:r>
      <w:r w:rsidR="00582D1E">
        <w:tab/>
      </w:r>
    </w:p>
    <w:p w:rsidR="008705C8" w:rsidRDefault="008705C8" w:rsidP="008705C8">
      <w:pPr>
        <w:jc w:val="both"/>
      </w:pPr>
    </w:p>
    <w:p w:rsidR="008705C8" w:rsidRDefault="008705C8" w:rsidP="008705C8">
      <w:pPr>
        <w:jc w:val="both"/>
      </w:pPr>
      <w:r>
        <w:t xml:space="preserve">U Slavonskom Brodu, </w:t>
      </w:r>
      <w:r w:rsidR="00E87F6D">
        <w:t>30. siječnja 2020</w:t>
      </w:r>
      <w:r>
        <w:t>.</w:t>
      </w:r>
    </w:p>
    <w:p w:rsidR="008705C8" w:rsidRDefault="008705C8" w:rsidP="008705C8">
      <w:pPr>
        <w:jc w:val="both"/>
      </w:pPr>
    </w:p>
    <w:p w:rsidR="008705C8" w:rsidRDefault="008705C8" w:rsidP="008F1D99">
      <w:pPr>
        <w:spacing w:line="240" w:lineRule="auto"/>
        <w:jc w:val="both"/>
      </w:pPr>
      <w:r>
        <w:tab/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8705C8" w:rsidRPr="00046A79" w:rsidRDefault="008705C8" w:rsidP="008705C8">
      <w:pPr>
        <w:spacing w:line="480" w:lineRule="auto"/>
        <w:jc w:val="both"/>
      </w:pPr>
      <w:r>
        <w:tab/>
        <w:t xml:space="preserve">        Marica </w:t>
      </w:r>
      <w:proofErr w:type="spellStart"/>
      <w:r>
        <w:t>Čondrić</w:t>
      </w:r>
      <w:proofErr w:type="spellEnd"/>
      <w:r>
        <w:tab/>
      </w:r>
      <w:r>
        <w:tab/>
      </w:r>
      <w:r>
        <w:tab/>
      </w:r>
      <w:r>
        <w:tab/>
        <w:t xml:space="preserve">                         Vikica Lukić, dipl. inž. el.</w:t>
      </w:r>
    </w:p>
    <w:p w:rsidR="008705C8" w:rsidRPr="0005427B" w:rsidRDefault="008705C8" w:rsidP="008705C8"/>
    <w:p w:rsidR="008705C8" w:rsidRDefault="008705C8" w:rsidP="009A0640">
      <w:pPr>
        <w:jc w:val="both"/>
      </w:pPr>
    </w:p>
    <w:p w:rsidR="008F1D99" w:rsidRDefault="008F1D99" w:rsidP="009A0640">
      <w:pPr>
        <w:jc w:val="both"/>
      </w:pPr>
    </w:p>
    <w:p w:rsidR="00582D1E" w:rsidRDefault="00582D1E" w:rsidP="00352020">
      <w:pPr>
        <w:spacing w:line="276" w:lineRule="auto"/>
        <w:jc w:val="center"/>
        <w:rPr>
          <w:b/>
        </w:rPr>
      </w:pPr>
      <w:r>
        <w:rPr>
          <w:b/>
        </w:rPr>
        <w:t>BILJEŠKE UZ IZVJEŠTAJ O OBVEZAMA</w:t>
      </w:r>
      <w:r w:rsidR="00547AE1">
        <w:rPr>
          <w:b/>
        </w:rPr>
        <w:t xml:space="preserve"> ZA RAZDOBLJE 1. SIJEČNJA 2019. – 31. PROSINCA 2019.</w:t>
      </w:r>
    </w:p>
    <w:p w:rsidR="00547AE1" w:rsidRDefault="00547AE1" w:rsidP="00582D1E">
      <w:pPr>
        <w:jc w:val="both"/>
      </w:pPr>
      <w:r>
        <w:rPr>
          <w:b/>
        </w:rPr>
        <w:lastRenderedPageBreak/>
        <w:t>BILJEŠKA BR. 1 – AOP 001 Stanje obveza 1. siječnja</w:t>
      </w:r>
    </w:p>
    <w:p w:rsidR="00547AE1" w:rsidRDefault="00547AE1" w:rsidP="00582D1E">
      <w:pPr>
        <w:jc w:val="both"/>
      </w:pPr>
      <w:r>
        <w:tab/>
        <w:t>Stanje obveza 1. siječnja odnosi se na neplaćene račune iz 2018. godine, neisplaćenu naknadu prijevoza zaposlenika na posao i s posla za 12/2019, na obračunatu plaću  i materijalna prava zaposlenika za 12/2018 te naknadu plaća na teret HZZO-a.</w:t>
      </w:r>
    </w:p>
    <w:p w:rsidR="00547AE1" w:rsidRPr="00752DDF" w:rsidRDefault="00547AE1" w:rsidP="00582D1E">
      <w:pPr>
        <w:jc w:val="both"/>
        <w:rPr>
          <w:b/>
        </w:rPr>
      </w:pPr>
      <w:r>
        <w:rPr>
          <w:b/>
        </w:rPr>
        <w:t>BILJEŠKA</w:t>
      </w:r>
      <w:r w:rsidR="007E5A84">
        <w:rPr>
          <w:b/>
        </w:rPr>
        <w:t xml:space="preserve"> </w:t>
      </w:r>
      <w:r w:rsidR="00752DDF">
        <w:rPr>
          <w:b/>
        </w:rPr>
        <w:t>BR</w:t>
      </w:r>
      <w:r w:rsidR="007E5A84">
        <w:rPr>
          <w:b/>
        </w:rPr>
        <w:t>. 2 –</w:t>
      </w:r>
      <w:r>
        <w:rPr>
          <w:b/>
        </w:rPr>
        <w:t xml:space="preserve"> AOP 002 Povećanje obveza u izvještajnom razdoblju</w:t>
      </w:r>
    </w:p>
    <w:p w:rsidR="00784733" w:rsidRPr="00784733" w:rsidRDefault="00784733" w:rsidP="00582D1E">
      <w:pPr>
        <w:jc w:val="both"/>
      </w:pPr>
      <w:r>
        <w:tab/>
        <w:t>Na ovom AOP-u iskazan je manji iznos obveza jer je manji iznos neplaćenih računa i obračunatih plaća u 2019. godini u odnosu na 2018., a obveze iz 2018. godine podmirene su tijekom siječnja i veljače 2019. godine i iz tih razloga je na AOP-u 019 veći iznos podmirenih obveza.</w:t>
      </w:r>
    </w:p>
    <w:p w:rsidR="00582D1E" w:rsidRDefault="00752DDF" w:rsidP="00582D1E">
      <w:pPr>
        <w:jc w:val="both"/>
        <w:rPr>
          <w:b/>
        </w:rPr>
      </w:pPr>
      <w:r>
        <w:rPr>
          <w:b/>
        </w:rPr>
        <w:t>BILJEŠKA BR. 3</w:t>
      </w:r>
      <w:r w:rsidR="00582D1E">
        <w:rPr>
          <w:b/>
        </w:rPr>
        <w:t xml:space="preserve"> – AOP </w:t>
      </w:r>
      <w:r w:rsidR="006E7A34">
        <w:rPr>
          <w:b/>
        </w:rPr>
        <w:t>0</w:t>
      </w:r>
      <w:r w:rsidR="00582D1E">
        <w:rPr>
          <w:b/>
        </w:rPr>
        <w:t>36 Stanje obveza na kraju izvještajnog razdoblja</w:t>
      </w:r>
    </w:p>
    <w:p w:rsidR="00582D1E" w:rsidRDefault="00582D1E" w:rsidP="00582D1E">
      <w:pPr>
        <w:jc w:val="both"/>
      </w:pPr>
      <w:r>
        <w:tab/>
        <w:t xml:space="preserve">Obveze iskazane na ovom AOP-u odnose se na obračunatu plaću za </w:t>
      </w:r>
      <w:r w:rsidR="00752DDF">
        <w:t>12/</w:t>
      </w:r>
      <w:r>
        <w:t xml:space="preserve">2019., obveze za naknade bolovanja na teret HZZO-a, </w:t>
      </w:r>
      <w:r w:rsidR="006E7A34">
        <w:t>obračunatu naknadu prijevoza zaposlenika za 12/</w:t>
      </w:r>
      <w:r>
        <w:t>2019. godine</w:t>
      </w:r>
      <w:r w:rsidR="006E7A34">
        <w:t>, obveze za materijalne rashode za 12/2019, obračunate rashode putnih naloga za 12/2019 i obračunatu plaću učeniku koji je radio tijekom ljetnih praznika posredovanjem Učeničkog servisa. Stanje obveza na kraju izvještajnog razdoblja na AOP-u 036 iznosi ukupno 1.038.779 kn.</w:t>
      </w:r>
    </w:p>
    <w:p w:rsidR="006E7A34" w:rsidRDefault="008F5875" w:rsidP="00582D1E">
      <w:pPr>
        <w:jc w:val="both"/>
      </w:pPr>
      <w:r>
        <w:rPr>
          <w:b/>
        </w:rPr>
        <w:t>BILJEŠKA BR. 4 – AOP 037 Stanje dospjelih obveza na kraju izvještajnog razdoblja</w:t>
      </w:r>
    </w:p>
    <w:p w:rsidR="008F5875" w:rsidRDefault="008F5875" w:rsidP="00582D1E">
      <w:pPr>
        <w:jc w:val="both"/>
      </w:pPr>
      <w:r>
        <w:tab/>
        <w:t>Obveze iskazane na ovom AOP-u odnose se na međusobne dospjele obveze proračunskih korisnika u iznosu od 4.751 kn i na obveze za materijalne rashode u iznosu od 24.543 kn.</w:t>
      </w:r>
    </w:p>
    <w:p w:rsidR="008F5875" w:rsidRDefault="008F5875" w:rsidP="00582D1E">
      <w:pPr>
        <w:jc w:val="both"/>
      </w:pPr>
      <w:r>
        <w:tab/>
        <w:t>Najviše dospjelih obveza nalazi se u prekoračenju od 1 do 60 dana.</w:t>
      </w:r>
    </w:p>
    <w:p w:rsidR="008F5875" w:rsidRDefault="008F5875" w:rsidP="00582D1E">
      <w:pPr>
        <w:jc w:val="both"/>
      </w:pPr>
      <w:r>
        <w:rPr>
          <w:b/>
        </w:rPr>
        <w:t xml:space="preserve">BILJEŠKA BR. 5 – AOP 090 Stanje nedospjelih obveza na kraju izvještajnog razdoblja </w:t>
      </w:r>
    </w:p>
    <w:p w:rsidR="008F5875" w:rsidRDefault="008F5875" w:rsidP="00582D1E">
      <w:pPr>
        <w:jc w:val="both"/>
      </w:pPr>
      <w:r>
        <w:tab/>
        <w:t>AOP 091 – Međusobne obveze proračunskih korisnika – odnose se na račun Ustanove za gospodarenje sportskim objektima u iznosu od 21.645 za najam sportske dvorane za 12/2019</w:t>
      </w:r>
      <w:r w:rsidR="0094115F">
        <w:t>.,</w:t>
      </w:r>
      <w:r>
        <w:t xml:space="preserve"> s rokom dospijeća 15. siječnja 2020.</w:t>
      </w:r>
    </w:p>
    <w:p w:rsidR="00352020" w:rsidRDefault="008F5875" w:rsidP="00352020">
      <w:pPr>
        <w:spacing w:line="240" w:lineRule="auto"/>
        <w:jc w:val="both"/>
      </w:pPr>
      <w:r>
        <w:tab/>
        <w:t xml:space="preserve">AOP 092 – Obveze </w:t>
      </w:r>
      <w:r w:rsidR="00352020">
        <w:t>za rashode poslovanja u iznosu od 987.840 kn odnose se na:</w:t>
      </w:r>
    </w:p>
    <w:p w:rsidR="00352020" w:rsidRDefault="00352020" w:rsidP="0094115F">
      <w:pPr>
        <w:spacing w:line="240" w:lineRule="auto"/>
        <w:ind w:firstLine="708"/>
        <w:jc w:val="both"/>
      </w:pPr>
      <w:r>
        <w:t xml:space="preserve">- plaću za 12/2019., koja će biti isplaćena 10. siječnja 2020., </w:t>
      </w:r>
    </w:p>
    <w:p w:rsidR="00352020" w:rsidRDefault="00352020" w:rsidP="0094115F">
      <w:pPr>
        <w:spacing w:line="240" w:lineRule="auto"/>
        <w:ind w:firstLine="708"/>
        <w:jc w:val="both"/>
      </w:pPr>
      <w:r>
        <w:t>- materijalna prava zaposlenika</w:t>
      </w:r>
      <w:r w:rsidR="008F1D99">
        <w:t xml:space="preserve"> za 12/2019.</w:t>
      </w:r>
      <w:r>
        <w:t xml:space="preserve"> koja će biti isplaćena krajem siječnja i </w:t>
      </w:r>
    </w:p>
    <w:p w:rsidR="00352020" w:rsidRDefault="00352020" w:rsidP="0094115F">
      <w:pPr>
        <w:spacing w:line="240" w:lineRule="auto"/>
        <w:ind w:firstLine="708"/>
        <w:jc w:val="both"/>
      </w:pPr>
      <w:r>
        <w:t xml:space="preserve">- račune za materijalne rashode 12/2019., te </w:t>
      </w:r>
    </w:p>
    <w:p w:rsidR="00352020" w:rsidRDefault="00352020" w:rsidP="0094115F">
      <w:pPr>
        <w:spacing w:line="240" w:lineRule="auto"/>
        <w:ind w:firstLine="708"/>
        <w:jc w:val="both"/>
      </w:pPr>
      <w:r>
        <w:t>- naknadu prijevoza zaposlenika</w:t>
      </w:r>
      <w:r w:rsidR="008F1D99">
        <w:t xml:space="preserve"> za 12/2019.,</w:t>
      </w:r>
      <w:r>
        <w:t xml:space="preserve"> </w:t>
      </w:r>
    </w:p>
    <w:p w:rsidR="00352020" w:rsidRDefault="00352020" w:rsidP="0094115F">
      <w:pPr>
        <w:spacing w:line="240" w:lineRule="auto"/>
        <w:ind w:left="708"/>
        <w:jc w:val="both"/>
      </w:pPr>
      <w:r>
        <w:t xml:space="preserve">- troškove službenih putovanja za 12/2019., koji će biti plaćeni putem Riznice BPŽ tijekom     siječnja 2020., te </w:t>
      </w:r>
    </w:p>
    <w:p w:rsidR="00582D1E" w:rsidRDefault="00352020" w:rsidP="0094115F">
      <w:pPr>
        <w:spacing w:line="240" w:lineRule="auto"/>
        <w:ind w:left="708"/>
        <w:jc w:val="both"/>
      </w:pPr>
      <w:r>
        <w:t xml:space="preserve">- obračunate plaće učenika koja će biti isplaćena tijekom siječnja 2020. </w:t>
      </w:r>
    </w:p>
    <w:p w:rsidR="008F1D99" w:rsidRDefault="008F1D99" w:rsidP="008F1D99">
      <w:pPr>
        <w:spacing w:line="240" w:lineRule="auto"/>
        <w:jc w:val="both"/>
      </w:pPr>
    </w:p>
    <w:p w:rsidR="00582D1E" w:rsidRDefault="00582D1E" w:rsidP="00352020">
      <w:pPr>
        <w:spacing w:line="276" w:lineRule="auto"/>
        <w:jc w:val="both"/>
      </w:pPr>
      <w:r>
        <w:t xml:space="preserve">U Slavonskom Brodu, </w:t>
      </w:r>
      <w:r w:rsidR="00352020">
        <w:t>30. siječnja 2020</w:t>
      </w:r>
      <w:r>
        <w:t>.</w:t>
      </w:r>
    </w:p>
    <w:p w:rsidR="008F1D99" w:rsidRDefault="008F1D99" w:rsidP="0094115F">
      <w:pPr>
        <w:spacing w:line="240" w:lineRule="auto"/>
        <w:jc w:val="both"/>
      </w:pPr>
    </w:p>
    <w:p w:rsidR="00582D1E" w:rsidRDefault="00582D1E" w:rsidP="008F1D99">
      <w:pPr>
        <w:spacing w:line="276" w:lineRule="auto"/>
        <w:jc w:val="both"/>
      </w:pPr>
      <w:r>
        <w:tab/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582D1E" w:rsidRDefault="00582D1E" w:rsidP="00582D1E">
      <w:pPr>
        <w:spacing w:line="480" w:lineRule="auto"/>
        <w:jc w:val="both"/>
      </w:pPr>
      <w:r>
        <w:tab/>
        <w:t xml:space="preserve">        Marica </w:t>
      </w:r>
      <w:proofErr w:type="spellStart"/>
      <w:r>
        <w:t>Čondrić</w:t>
      </w:r>
      <w:proofErr w:type="spellEnd"/>
      <w:r>
        <w:tab/>
      </w:r>
      <w:r>
        <w:tab/>
      </w:r>
      <w:r>
        <w:tab/>
      </w:r>
      <w:r>
        <w:tab/>
        <w:t xml:space="preserve">                         Vikica Lukić, dipl. inž. el.</w:t>
      </w:r>
    </w:p>
    <w:p w:rsidR="00327A3E" w:rsidRDefault="00327A3E" w:rsidP="00327A3E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BILJEŠKE UZ IZVJEŠTAJ O RASHODIMA PREMA FUNKCIJSKOJ KLASIFIKACIJI  ZA RAZDOBLJE </w:t>
      </w:r>
    </w:p>
    <w:p w:rsidR="00327A3E" w:rsidRPr="00327A3E" w:rsidRDefault="00327A3E" w:rsidP="00327A3E">
      <w:pPr>
        <w:spacing w:line="240" w:lineRule="auto"/>
        <w:jc w:val="center"/>
        <w:rPr>
          <w:b/>
        </w:rPr>
      </w:pPr>
      <w:r>
        <w:rPr>
          <w:b/>
        </w:rPr>
        <w:t>OD 1. SIJEČNJA 2019. DO 31. PROSINCA 2019.</w:t>
      </w:r>
    </w:p>
    <w:p w:rsidR="008705C8" w:rsidRPr="009A0640" w:rsidRDefault="008705C8" w:rsidP="009A0640">
      <w:pPr>
        <w:jc w:val="both"/>
      </w:pPr>
    </w:p>
    <w:p w:rsidR="0037544E" w:rsidRDefault="00327A3E" w:rsidP="00291319">
      <w:pPr>
        <w:jc w:val="both"/>
      </w:pPr>
      <w:r>
        <w:rPr>
          <w:b/>
        </w:rPr>
        <w:t>BILJEŠKA BR. 1 – AOP 110 – 116</w:t>
      </w:r>
    </w:p>
    <w:p w:rsidR="00327A3E" w:rsidRPr="00327A3E" w:rsidRDefault="00327A3E" w:rsidP="00291319">
      <w:pPr>
        <w:jc w:val="both"/>
      </w:pPr>
      <w:r>
        <w:tab/>
        <w:t>Ukupne rashode poslovanja razreda 3 i rashode za nabavu nefinancijske imovine razreda 4 iskazali  smo u iznosu od 13.253.771 kn na AOP-u 006 Više srednjoškolsko obrazovanje, AOP 114 Srednjoškolsko obrazovanje, a samim tim isti iznos je iskazan i na AOP-u 110 Obrazovanje</w:t>
      </w:r>
      <w:r w:rsidR="008F1D99">
        <w:t>, jer su i  namijenjeni u svrhu obrazovanja.</w:t>
      </w:r>
    </w:p>
    <w:p w:rsidR="0037544E" w:rsidRDefault="0037544E" w:rsidP="00291319">
      <w:pPr>
        <w:jc w:val="both"/>
        <w:rPr>
          <w:b/>
          <w:u w:val="single"/>
        </w:rPr>
      </w:pPr>
    </w:p>
    <w:p w:rsidR="008F1D99" w:rsidRDefault="008F1D99" w:rsidP="008F1D99">
      <w:pPr>
        <w:spacing w:line="276" w:lineRule="auto"/>
        <w:jc w:val="both"/>
      </w:pPr>
      <w:r>
        <w:t>U Slavonskom Brodu, 30. siječnja 2020.</w:t>
      </w:r>
    </w:p>
    <w:p w:rsidR="008F1D99" w:rsidRDefault="008F1D99" w:rsidP="008F1D99">
      <w:pPr>
        <w:spacing w:line="276" w:lineRule="auto"/>
        <w:jc w:val="both"/>
      </w:pPr>
    </w:p>
    <w:p w:rsidR="008F1D99" w:rsidRDefault="008F1D99" w:rsidP="008F1D99">
      <w:pPr>
        <w:spacing w:line="276" w:lineRule="auto"/>
        <w:jc w:val="both"/>
      </w:pPr>
      <w:r>
        <w:tab/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8F1D99" w:rsidRDefault="008F1D99" w:rsidP="008F1D99">
      <w:pPr>
        <w:spacing w:line="480" w:lineRule="auto"/>
        <w:jc w:val="both"/>
      </w:pPr>
      <w:r>
        <w:tab/>
        <w:t xml:space="preserve">        Marica </w:t>
      </w:r>
      <w:proofErr w:type="spellStart"/>
      <w:r>
        <w:t>Čondrić</w:t>
      </w:r>
      <w:proofErr w:type="spellEnd"/>
      <w:r>
        <w:tab/>
      </w:r>
      <w:r>
        <w:tab/>
      </w:r>
      <w:r>
        <w:tab/>
      </w:r>
      <w:r>
        <w:tab/>
        <w:t xml:space="preserve">                         Vikica Lukić, dipl. inž. el.</w:t>
      </w:r>
    </w:p>
    <w:p w:rsidR="0037544E" w:rsidRDefault="0037544E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8F1D99" w:rsidRDefault="008F1D99" w:rsidP="00291319">
      <w:pPr>
        <w:jc w:val="both"/>
        <w:rPr>
          <w:b/>
          <w:u w:val="single"/>
        </w:rPr>
      </w:pPr>
    </w:p>
    <w:p w:rsidR="0037544E" w:rsidRPr="0094115F" w:rsidRDefault="0094115F" w:rsidP="00E52145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</w:t>
      </w:r>
    </w:p>
    <w:p w:rsidR="0037544E" w:rsidRPr="00046A79" w:rsidRDefault="0037544E" w:rsidP="00E52145">
      <w:pPr>
        <w:spacing w:line="480" w:lineRule="auto"/>
        <w:jc w:val="both"/>
      </w:pPr>
      <w:r>
        <w:lastRenderedPageBreak/>
        <w:tab/>
      </w:r>
      <w:r>
        <w:tab/>
      </w:r>
      <w:r>
        <w:tab/>
      </w:r>
    </w:p>
    <w:p w:rsidR="0037544E" w:rsidRPr="0005427B" w:rsidRDefault="0037544E" w:rsidP="001F30B1"/>
    <w:p w:rsidR="0037544E" w:rsidRPr="001F30B1" w:rsidRDefault="0037544E" w:rsidP="001F30B1">
      <w:pPr>
        <w:rPr>
          <w:b/>
        </w:rPr>
      </w:pPr>
    </w:p>
    <w:p w:rsidR="0037544E" w:rsidRPr="001F30B1" w:rsidRDefault="0037544E" w:rsidP="001F30B1">
      <w:pPr>
        <w:rPr>
          <w:sz w:val="24"/>
          <w:szCs w:val="24"/>
        </w:rPr>
      </w:pPr>
    </w:p>
    <w:sectPr w:rsidR="0037544E" w:rsidRPr="001F30B1" w:rsidSect="0013127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9E2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42B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2E28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CC8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CA3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2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BA6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E8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68A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A5A"/>
    <w:multiLevelType w:val="hybridMultilevel"/>
    <w:tmpl w:val="D9D8E466"/>
    <w:lvl w:ilvl="0" w:tplc="43267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BB613E"/>
    <w:multiLevelType w:val="hybridMultilevel"/>
    <w:tmpl w:val="18B67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B1"/>
    <w:rsid w:val="000014B2"/>
    <w:rsid w:val="00005407"/>
    <w:rsid w:val="00043A8D"/>
    <w:rsid w:val="00046A79"/>
    <w:rsid w:val="0005427B"/>
    <w:rsid w:val="00072601"/>
    <w:rsid w:val="00084DAB"/>
    <w:rsid w:val="000B3EE1"/>
    <w:rsid w:val="000C3943"/>
    <w:rsid w:val="000E6BE4"/>
    <w:rsid w:val="00106D5F"/>
    <w:rsid w:val="00131275"/>
    <w:rsid w:val="00143531"/>
    <w:rsid w:val="001437BD"/>
    <w:rsid w:val="001667D5"/>
    <w:rsid w:val="0019056F"/>
    <w:rsid w:val="001E58CB"/>
    <w:rsid w:val="001F30B1"/>
    <w:rsid w:val="00217892"/>
    <w:rsid w:val="0026602C"/>
    <w:rsid w:val="00282FDD"/>
    <w:rsid w:val="00290371"/>
    <w:rsid w:val="00291319"/>
    <w:rsid w:val="002E0554"/>
    <w:rsid w:val="002E401D"/>
    <w:rsid w:val="00310E89"/>
    <w:rsid w:val="00311A09"/>
    <w:rsid w:val="00327A3E"/>
    <w:rsid w:val="00332A28"/>
    <w:rsid w:val="00352020"/>
    <w:rsid w:val="003633BD"/>
    <w:rsid w:val="00363C29"/>
    <w:rsid w:val="00364F5C"/>
    <w:rsid w:val="0037450C"/>
    <w:rsid w:val="0037544E"/>
    <w:rsid w:val="00375457"/>
    <w:rsid w:val="003D21DF"/>
    <w:rsid w:val="003F2390"/>
    <w:rsid w:val="00424147"/>
    <w:rsid w:val="00451661"/>
    <w:rsid w:val="00465B41"/>
    <w:rsid w:val="00476BD7"/>
    <w:rsid w:val="005253FA"/>
    <w:rsid w:val="0053383F"/>
    <w:rsid w:val="00547AE1"/>
    <w:rsid w:val="00582D1E"/>
    <w:rsid w:val="00594C75"/>
    <w:rsid w:val="005A55EC"/>
    <w:rsid w:val="005D24FD"/>
    <w:rsid w:val="005E0D93"/>
    <w:rsid w:val="00602B7E"/>
    <w:rsid w:val="00612514"/>
    <w:rsid w:val="00623805"/>
    <w:rsid w:val="00626441"/>
    <w:rsid w:val="00690A6F"/>
    <w:rsid w:val="0069335B"/>
    <w:rsid w:val="006E7A34"/>
    <w:rsid w:val="00706E74"/>
    <w:rsid w:val="007122F9"/>
    <w:rsid w:val="00712BFE"/>
    <w:rsid w:val="007219C5"/>
    <w:rsid w:val="00752DDF"/>
    <w:rsid w:val="00757961"/>
    <w:rsid w:val="00774BEA"/>
    <w:rsid w:val="007772D5"/>
    <w:rsid w:val="00781D62"/>
    <w:rsid w:val="00784733"/>
    <w:rsid w:val="007A63DA"/>
    <w:rsid w:val="007B3089"/>
    <w:rsid w:val="007C682A"/>
    <w:rsid w:val="007E5A84"/>
    <w:rsid w:val="00806E00"/>
    <w:rsid w:val="00816C85"/>
    <w:rsid w:val="00820D2C"/>
    <w:rsid w:val="00827759"/>
    <w:rsid w:val="00846483"/>
    <w:rsid w:val="00852B4F"/>
    <w:rsid w:val="008705C8"/>
    <w:rsid w:val="008773CF"/>
    <w:rsid w:val="00893F01"/>
    <w:rsid w:val="00896481"/>
    <w:rsid w:val="008B7DB4"/>
    <w:rsid w:val="008C4D15"/>
    <w:rsid w:val="008C6F86"/>
    <w:rsid w:val="008F1D99"/>
    <w:rsid w:val="008F5875"/>
    <w:rsid w:val="008F74C3"/>
    <w:rsid w:val="00901E77"/>
    <w:rsid w:val="009158A0"/>
    <w:rsid w:val="009337DB"/>
    <w:rsid w:val="0094115F"/>
    <w:rsid w:val="00947834"/>
    <w:rsid w:val="00965D20"/>
    <w:rsid w:val="009756DF"/>
    <w:rsid w:val="00992727"/>
    <w:rsid w:val="009A0640"/>
    <w:rsid w:val="009B0447"/>
    <w:rsid w:val="009B47CF"/>
    <w:rsid w:val="009D1D29"/>
    <w:rsid w:val="00A135B2"/>
    <w:rsid w:val="00A31721"/>
    <w:rsid w:val="00A55F9A"/>
    <w:rsid w:val="00A7383E"/>
    <w:rsid w:val="00A92DA5"/>
    <w:rsid w:val="00AB3A32"/>
    <w:rsid w:val="00B5597B"/>
    <w:rsid w:val="00B64B6C"/>
    <w:rsid w:val="00B66716"/>
    <w:rsid w:val="00B86998"/>
    <w:rsid w:val="00B91A87"/>
    <w:rsid w:val="00B95CC7"/>
    <w:rsid w:val="00BD30D0"/>
    <w:rsid w:val="00BD7934"/>
    <w:rsid w:val="00C143D7"/>
    <w:rsid w:val="00C3185B"/>
    <w:rsid w:val="00C91206"/>
    <w:rsid w:val="00CD5F8E"/>
    <w:rsid w:val="00D00CD9"/>
    <w:rsid w:val="00D027B8"/>
    <w:rsid w:val="00D109AC"/>
    <w:rsid w:val="00D24877"/>
    <w:rsid w:val="00D24B22"/>
    <w:rsid w:val="00D30C1C"/>
    <w:rsid w:val="00D35701"/>
    <w:rsid w:val="00D477C6"/>
    <w:rsid w:val="00D848BF"/>
    <w:rsid w:val="00DD5AF8"/>
    <w:rsid w:val="00DE3DA6"/>
    <w:rsid w:val="00E05201"/>
    <w:rsid w:val="00E3233C"/>
    <w:rsid w:val="00E455E1"/>
    <w:rsid w:val="00E51408"/>
    <w:rsid w:val="00E52145"/>
    <w:rsid w:val="00E6125E"/>
    <w:rsid w:val="00E70CF9"/>
    <w:rsid w:val="00E72DE9"/>
    <w:rsid w:val="00E87F6D"/>
    <w:rsid w:val="00EB7A13"/>
    <w:rsid w:val="00ED0B2E"/>
    <w:rsid w:val="00EE40EC"/>
    <w:rsid w:val="00EE5E48"/>
    <w:rsid w:val="00F37628"/>
    <w:rsid w:val="00F51228"/>
    <w:rsid w:val="00F563AC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7D8BE3-D3AA-44E3-9EB6-C828FAB9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9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46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65B4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99"/>
    <w:locked/>
    <w:rsid w:val="00375457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0271-BCC7-4F1B-882A-4CF92FC1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3532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SLAVONSKI BROD</vt:lpstr>
    </vt:vector>
  </TitlesOfParts>
  <Company/>
  <LinksUpToDate>false</LinksUpToDate>
  <CharactersWithSpaces>23792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SLAVONSKI BROD</dc:title>
  <dc:subject/>
  <dc:creator>Računovodstvo</dc:creator>
  <cp:keywords/>
  <dc:description/>
  <cp:lastModifiedBy>Računovodstvo</cp:lastModifiedBy>
  <cp:revision>4</cp:revision>
  <cp:lastPrinted>2020-01-31T11:01:00Z</cp:lastPrinted>
  <dcterms:created xsi:type="dcterms:W3CDTF">2020-01-31T08:00:00Z</dcterms:created>
  <dcterms:modified xsi:type="dcterms:W3CDTF">2020-01-31T11:05:00Z</dcterms:modified>
</cp:coreProperties>
</file>