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25" w:rsidRPr="00842156" w:rsidRDefault="00C77725" w:rsidP="00C77725">
      <w:pPr>
        <w:pStyle w:val="Odlomakpopisa"/>
        <w:spacing w:before="120"/>
        <w:contextualSpacing w:val="0"/>
        <w:jc w:val="center"/>
        <w:rPr>
          <w:rFonts w:asciiTheme="majorHAnsi" w:eastAsiaTheme="majorEastAsia" w:hAnsiTheme="majorHAnsi" w:cstheme="majorHAnsi"/>
          <w:b/>
          <w:color w:val="262626" w:themeColor="text1" w:themeTint="D9"/>
          <w:spacing w:val="-10"/>
          <w:kern w:val="24"/>
          <w:sz w:val="22"/>
          <w:szCs w:val="20"/>
          <w:lang w:val="en-US" w:eastAsia="en-US"/>
        </w:rPr>
      </w:pPr>
    </w:p>
    <w:p w:rsidR="002B6CCC" w:rsidRPr="00842156" w:rsidRDefault="002B6CCC" w:rsidP="003766FA">
      <w:pPr>
        <w:pStyle w:val="Naslov2"/>
        <w:rPr>
          <w:szCs w:val="20"/>
        </w:rPr>
      </w:pPr>
      <w:r w:rsidRPr="00842156">
        <w:rPr>
          <w:szCs w:val="20"/>
        </w:rPr>
        <w:t>P</w:t>
      </w:r>
      <w:r w:rsidR="00842156">
        <w:rPr>
          <w:szCs w:val="20"/>
        </w:rPr>
        <w:t>rilog</w:t>
      </w:r>
      <w:bookmarkStart w:id="0" w:name="_GoBack"/>
      <w:bookmarkEnd w:id="0"/>
      <w:r w:rsidRPr="00842156">
        <w:rPr>
          <w:szCs w:val="20"/>
        </w:rPr>
        <w:t xml:space="preserve"> I </w:t>
      </w:r>
      <w:r w:rsidR="003766FA" w:rsidRPr="00842156">
        <w:rPr>
          <w:szCs w:val="20"/>
        </w:rPr>
        <w:t xml:space="preserve">. </w:t>
      </w:r>
      <w:r w:rsidRPr="00842156">
        <w:rPr>
          <w:szCs w:val="20"/>
        </w:rPr>
        <w:t>– PONUDBENI LIST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eastAsia="Tahoma" w:hAnsiTheme="majorHAnsi" w:cstheme="majorHAnsi"/>
          <w:b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rPr>
          <w:rFonts w:asciiTheme="majorHAnsi" w:eastAsia="Tahoma" w:hAnsiTheme="majorHAnsi" w:cstheme="majorHAnsi"/>
          <w:b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  <w:u w:val="single"/>
        </w:rPr>
      </w:pPr>
      <w:r w:rsidRPr="00842156">
        <w:rPr>
          <w:rFonts w:asciiTheme="majorHAnsi" w:eastAsia="Tahoma" w:hAnsiTheme="majorHAnsi" w:cstheme="majorHAnsi"/>
          <w:b/>
          <w:szCs w:val="20"/>
          <w:u w:val="single"/>
        </w:rPr>
        <w:t>PODACI O PONUDITELJU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102"/>
      </w:tblGrid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Naziv ponuditelja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Adresa ponuditelja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OIB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IBAN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Osoba ovlaštena za zastupanje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Ponuditelj u sustavu PDV-a (DA/NE)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Adresa za dostavu pošte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Kontakt osoba Ponuditelja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Telefon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Fax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E-pošta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</w:tbl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  <w:u w:val="single"/>
        </w:rPr>
      </w:pPr>
      <w:r w:rsidRPr="00842156">
        <w:rPr>
          <w:rFonts w:asciiTheme="majorHAnsi" w:eastAsia="Tahoma" w:hAnsiTheme="majorHAnsi" w:cstheme="majorHAnsi"/>
          <w:b/>
          <w:szCs w:val="20"/>
          <w:u w:val="single"/>
        </w:rPr>
        <w:t>CIJENA PONUDE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102"/>
      </w:tblGrid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Ukupno bez PDV-a: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PDV: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  <w:tr w:rsidR="002B6CCC" w:rsidRPr="00842156" w:rsidTr="002B20C3">
        <w:trPr>
          <w:trHeight w:val="34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CCC" w:rsidRPr="00842156" w:rsidRDefault="0007579F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b/>
                <w:szCs w:val="20"/>
              </w:rPr>
            </w:pPr>
            <w:r w:rsidRPr="00842156">
              <w:rPr>
                <w:rFonts w:asciiTheme="majorHAnsi" w:eastAsia="Tahoma" w:hAnsiTheme="majorHAnsi" w:cstheme="majorHAnsi"/>
                <w:b/>
                <w:szCs w:val="20"/>
              </w:rPr>
              <w:t>Sveukupno</w:t>
            </w:r>
            <w:r w:rsidR="002B6CCC" w:rsidRPr="00842156">
              <w:rPr>
                <w:rFonts w:asciiTheme="majorHAnsi" w:eastAsia="Tahoma" w:hAnsiTheme="majorHAnsi" w:cstheme="majorHAnsi"/>
                <w:b/>
                <w:szCs w:val="20"/>
              </w:rPr>
              <w:t xml:space="preserve"> s PDV-om: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CC" w:rsidRPr="00842156" w:rsidRDefault="002B6CCC" w:rsidP="002B6C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ahoma" w:hAnsiTheme="majorHAnsi" w:cstheme="majorHAnsi"/>
                <w:szCs w:val="20"/>
              </w:rPr>
            </w:pPr>
          </w:p>
        </w:tc>
      </w:tr>
    </w:tbl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842156">
        <w:rPr>
          <w:rFonts w:asciiTheme="majorHAnsi" w:eastAsia="Tahoma" w:hAnsiTheme="majorHAnsi" w:cstheme="majorHAnsi"/>
          <w:b/>
          <w:szCs w:val="20"/>
          <w:u w:val="single"/>
        </w:rPr>
        <w:t>ROK VALJANOSTI PONUDE:</w:t>
      </w:r>
      <w:r w:rsidRPr="00842156">
        <w:rPr>
          <w:rFonts w:asciiTheme="majorHAnsi" w:eastAsia="Tahoma" w:hAnsiTheme="majorHAnsi" w:cstheme="majorHAnsi"/>
          <w:szCs w:val="20"/>
        </w:rPr>
        <w:tab/>
        <w:t>30 dana od zadnjeg dana za dostavu ponude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842156">
        <w:rPr>
          <w:rFonts w:asciiTheme="majorHAnsi" w:eastAsia="Tahoma" w:hAnsiTheme="majorHAnsi" w:cstheme="majorHAnsi"/>
          <w:szCs w:val="20"/>
        </w:rPr>
        <w:t>U ____________________, __.__.____. godine.</w:t>
      </w: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</w:p>
    <w:p w:rsidR="003766FA" w:rsidRPr="00842156" w:rsidRDefault="003766FA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</w:p>
    <w:p w:rsidR="003766FA" w:rsidRPr="00842156" w:rsidRDefault="003766FA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  <w:r w:rsidRPr="00842156">
        <w:rPr>
          <w:rFonts w:asciiTheme="majorHAnsi" w:eastAsia="Tahoma" w:hAnsiTheme="majorHAnsi" w:cstheme="majorHAnsi"/>
          <w:szCs w:val="20"/>
        </w:rPr>
        <w:t>______________________________________</w:t>
      </w:r>
    </w:p>
    <w:p w:rsidR="003766FA" w:rsidRPr="00842156" w:rsidRDefault="003766FA" w:rsidP="002B6CCC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</w:p>
    <w:p w:rsidR="002B6CCC" w:rsidRPr="00842156" w:rsidRDefault="002B6CCC" w:rsidP="003766FA">
      <w:pPr>
        <w:widowControl w:val="0"/>
        <w:autoSpaceDE w:val="0"/>
        <w:autoSpaceDN w:val="0"/>
        <w:spacing w:after="0" w:line="240" w:lineRule="auto"/>
        <w:jc w:val="right"/>
        <w:rPr>
          <w:rFonts w:asciiTheme="majorHAnsi" w:eastAsia="Tahoma" w:hAnsiTheme="majorHAnsi" w:cstheme="majorHAnsi"/>
          <w:szCs w:val="20"/>
        </w:rPr>
      </w:pPr>
      <w:r w:rsidRPr="00842156">
        <w:rPr>
          <w:rFonts w:asciiTheme="majorHAnsi" w:eastAsia="Tahoma" w:hAnsiTheme="majorHAnsi" w:cstheme="majorHAnsi"/>
          <w:szCs w:val="20"/>
        </w:rPr>
        <w:t>(Ime i prezime, potpis i pečat osobe ovlaštene za zastupanje gospodarskog subjekta)</w:t>
      </w:r>
    </w:p>
    <w:p w:rsidR="003766FA" w:rsidRPr="00842156" w:rsidRDefault="003766FA" w:rsidP="002B6CCC">
      <w:pPr>
        <w:jc w:val="both"/>
        <w:rPr>
          <w:rFonts w:asciiTheme="majorHAnsi" w:eastAsia="Calibri" w:hAnsiTheme="majorHAnsi" w:cstheme="majorHAnsi"/>
          <w:b/>
          <w:szCs w:val="20"/>
        </w:rPr>
      </w:pPr>
    </w:p>
    <w:p w:rsidR="00842156" w:rsidRDefault="00842156">
      <w:pPr>
        <w:rPr>
          <w:rFonts w:asciiTheme="majorHAnsi" w:eastAsia="Calibri" w:hAnsiTheme="majorHAnsi" w:cstheme="majorHAnsi"/>
          <w:b/>
          <w:szCs w:val="20"/>
        </w:rPr>
      </w:pPr>
      <w:r>
        <w:rPr>
          <w:rFonts w:asciiTheme="majorHAnsi" w:eastAsia="Calibri" w:hAnsiTheme="majorHAnsi" w:cstheme="majorHAnsi"/>
          <w:b/>
          <w:szCs w:val="20"/>
        </w:rPr>
        <w:br w:type="page"/>
      </w:r>
    </w:p>
    <w:p w:rsidR="00842156" w:rsidRDefault="00842156" w:rsidP="002B6CCC">
      <w:pPr>
        <w:jc w:val="both"/>
        <w:rPr>
          <w:rFonts w:asciiTheme="majorHAnsi" w:eastAsia="Calibri" w:hAnsiTheme="majorHAnsi" w:cstheme="majorHAnsi"/>
          <w:b/>
          <w:szCs w:val="20"/>
        </w:rPr>
      </w:pPr>
    </w:p>
    <w:p w:rsidR="00842156" w:rsidRDefault="00842156" w:rsidP="002B6CCC">
      <w:pPr>
        <w:jc w:val="both"/>
        <w:rPr>
          <w:rFonts w:asciiTheme="majorHAnsi" w:eastAsia="Calibri" w:hAnsiTheme="majorHAnsi" w:cstheme="majorHAnsi"/>
          <w:b/>
          <w:szCs w:val="20"/>
        </w:rPr>
      </w:pPr>
    </w:p>
    <w:p w:rsidR="002B6CCC" w:rsidRPr="00842156" w:rsidRDefault="002B6CCC" w:rsidP="002B6CCC">
      <w:pPr>
        <w:jc w:val="both"/>
        <w:rPr>
          <w:rFonts w:asciiTheme="majorHAnsi" w:eastAsia="Calibri" w:hAnsiTheme="majorHAnsi" w:cstheme="majorHAnsi"/>
          <w:b/>
          <w:szCs w:val="20"/>
        </w:rPr>
      </w:pPr>
      <w:r w:rsidRPr="00842156">
        <w:rPr>
          <w:rFonts w:asciiTheme="majorHAnsi" w:eastAsia="Calibri" w:hAnsiTheme="majorHAnsi" w:cstheme="majorHAnsi"/>
          <w:b/>
          <w:szCs w:val="20"/>
        </w:rPr>
        <w:t>NAPOMENA:</w:t>
      </w:r>
    </w:p>
    <w:p w:rsidR="002B6CCC" w:rsidRPr="00842156" w:rsidRDefault="002B6CCC" w:rsidP="002B6CCC">
      <w:pPr>
        <w:jc w:val="both"/>
        <w:rPr>
          <w:rFonts w:asciiTheme="majorHAnsi" w:eastAsia="Calibri" w:hAnsiTheme="majorHAnsi" w:cstheme="majorHAnsi"/>
          <w:szCs w:val="20"/>
        </w:rPr>
      </w:pPr>
      <w:r w:rsidRPr="00842156">
        <w:rPr>
          <w:rFonts w:asciiTheme="majorHAnsi" w:eastAsia="Calibri" w:hAnsiTheme="majorHAnsi" w:cstheme="majorHAnsi"/>
          <w:szCs w:val="20"/>
        </w:rPr>
        <w:t>Gospodarski subjekt dužan je ponuditi, tj. upisati u na mjesto predviđeno za upis cijene ponude istu ukupnu cijenu bez PDV-a iz Priloga II - Troškovnik, zatim iznos PDV-a te ukupnu cijenu s PDV-om.</w:t>
      </w:r>
    </w:p>
    <w:p w:rsidR="002B6CCC" w:rsidRPr="00842156" w:rsidRDefault="002B6CCC" w:rsidP="002B6CCC">
      <w:pPr>
        <w:jc w:val="both"/>
        <w:rPr>
          <w:rFonts w:asciiTheme="majorHAnsi" w:eastAsia="Calibri" w:hAnsiTheme="majorHAnsi" w:cstheme="majorHAnsi"/>
          <w:szCs w:val="20"/>
        </w:rPr>
      </w:pPr>
      <w:r w:rsidRPr="00842156">
        <w:rPr>
          <w:rFonts w:asciiTheme="majorHAnsi" w:eastAsia="Calibri" w:hAnsiTheme="majorHAnsi" w:cstheme="majorHAnsi"/>
          <w:szCs w:val="20"/>
        </w:rPr>
        <w:t>Ako gospodarski subjekt nije u sustavu PDV-a ili se PDV ne obračunava na tražene usluge, u Prilogu I – Ponudbeni list, na mjesto predviđeno za upis cijene ponude s PDV-om, upisuje se isti iznos kao što je upisan na mjestu predviđenom za upis cijene ponude bez PDV-a, a mjesto predviđeno za upis iznosa PDV-a ostavlja se prazno.</w:t>
      </w:r>
    </w:p>
    <w:p w:rsidR="00842156" w:rsidRDefault="00842156" w:rsidP="001C6711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842156" w:rsidRPr="00842156" w:rsidRDefault="00842156" w:rsidP="00842156">
      <w:pPr>
        <w:rPr>
          <w:rFonts w:asciiTheme="majorHAnsi" w:hAnsiTheme="majorHAnsi" w:cstheme="majorHAnsi"/>
          <w:szCs w:val="20"/>
        </w:rPr>
      </w:pPr>
    </w:p>
    <w:p w:rsidR="00D47AAD" w:rsidRPr="00842156" w:rsidRDefault="00D47AAD" w:rsidP="00842156">
      <w:pPr>
        <w:jc w:val="center"/>
        <w:rPr>
          <w:rFonts w:asciiTheme="majorHAnsi" w:hAnsiTheme="majorHAnsi" w:cstheme="majorHAnsi"/>
          <w:szCs w:val="20"/>
        </w:rPr>
      </w:pPr>
    </w:p>
    <w:sectPr w:rsidR="00D47AAD" w:rsidRPr="00842156" w:rsidSect="00D47AAD">
      <w:headerReference w:type="default" r:id="rId7"/>
      <w:footerReference w:type="default" r:id="rId8"/>
      <w:pgSz w:w="11906" w:h="16838"/>
      <w:pgMar w:top="1417" w:right="1417" w:bottom="1417" w:left="1417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23" w:rsidRDefault="00B31C23" w:rsidP="00B00900">
      <w:pPr>
        <w:spacing w:after="0" w:line="240" w:lineRule="auto"/>
      </w:pPr>
      <w:r>
        <w:separator/>
      </w:r>
    </w:p>
  </w:endnote>
  <w:endnote w:type="continuationSeparator" w:id="0">
    <w:p w:rsidR="00B31C23" w:rsidRDefault="00B31C23" w:rsidP="00B0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C9" w:rsidRPr="00D47AAD" w:rsidRDefault="003766FA" w:rsidP="003766FA">
    <w:pPr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/>
        <w:color w:val="7F7F7F" w:themeColor="text1" w:themeTint="80"/>
        <w:sz w:val="16"/>
        <w:szCs w:val="16"/>
      </w:rPr>
    </w:pPr>
    <w:r>
      <w:rPr>
        <w:rFonts w:ascii="Verdana" w:hAnsi="Verdana"/>
        <w:noProof/>
        <w:color w:val="7F7F7F" w:themeColor="text1" w:themeTint="80"/>
        <w:sz w:val="16"/>
        <w:szCs w:val="16"/>
        <w:lang w:val="en-US"/>
      </w:rPr>
      <w:drawing>
        <wp:inline distT="0" distB="0" distL="0" distR="0" wp14:anchorId="39EB3B67">
          <wp:extent cx="3473278" cy="93960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995" cy="980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0900" w:rsidRPr="00D47AAD" w:rsidRDefault="00B00900" w:rsidP="00C55DC9">
    <w:pPr>
      <w:tabs>
        <w:tab w:val="center" w:pos="4536"/>
        <w:tab w:val="right" w:pos="9072"/>
      </w:tabs>
      <w:spacing w:after="0" w:line="240" w:lineRule="auto"/>
      <w:jc w:val="center"/>
      <w:rPr>
        <w:rFonts w:ascii="Verdana" w:hAnsi="Verdana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23" w:rsidRDefault="00B31C23" w:rsidP="00B00900">
      <w:pPr>
        <w:spacing w:after="0" w:line="240" w:lineRule="auto"/>
      </w:pPr>
      <w:r>
        <w:separator/>
      </w:r>
    </w:p>
  </w:footnote>
  <w:footnote w:type="continuationSeparator" w:id="0">
    <w:p w:rsidR="00B31C23" w:rsidRDefault="00B31C23" w:rsidP="00B0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FA" w:rsidRDefault="003766FA" w:rsidP="003766FA">
    <w:pPr>
      <w:pStyle w:val="Zaglavlje"/>
      <w:jc w:val="center"/>
      <w:rPr>
        <w:noProof/>
        <w:lang w:val="en-US"/>
      </w:rPr>
    </w:pPr>
  </w:p>
  <w:p w:rsidR="00842156" w:rsidRDefault="00842156" w:rsidP="00D47AAD">
    <w:pPr>
      <w:pStyle w:val="Zaglavlje"/>
      <w:jc w:val="center"/>
    </w:pPr>
  </w:p>
  <w:p w:rsidR="00842156" w:rsidRDefault="00842156" w:rsidP="00842156">
    <w:pPr>
      <w:pStyle w:val="Zaglavlje"/>
      <w:jc w:val="center"/>
    </w:pPr>
    <w:r w:rsidRPr="00B26186">
      <w:rPr>
        <w:rFonts w:ascii="Calibri Light" w:hAnsi="Calibri Light" w:cs="Calibri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445F3B0B" wp14:editId="1468FAAD">
          <wp:simplePos x="0" y="0"/>
          <wp:positionH relativeFrom="margin">
            <wp:posOffset>-299720</wp:posOffset>
          </wp:positionH>
          <wp:positionV relativeFrom="paragraph">
            <wp:posOffset>137795</wp:posOffset>
          </wp:positionV>
          <wp:extent cx="770255" cy="72644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2156" w:rsidRDefault="00842156" w:rsidP="00D47AAD">
    <w:pPr>
      <w:pStyle w:val="Zaglavlje"/>
      <w:jc w:val="center"/>
    </w:pPr>
  </w:p>
  <w:p w:rsidR="00842156" w:rsidRPr="00B26186" w:rsidRDefault="00842156" w:rsidP="00842156">
    <w:pPr>
      <w:pStyle w:val="Zaglavlje"/>
      <w:ind w:firstLine="450"/>
      <w:rPr>
        <w:rFonts w:ascii="Calibri Light" w:hAnsi="Calibri Light" w:cs="Calibri Light"/>
      </w:rPr>
    </w:pPr>
    <w:r w:rsidRPr="00B26186">
      <w:rPr>
        <w:rFonts w:ascii="Calibri Light" w:hAnsi="Calibri Light" w:cs="Calibri Light"/>
      </w:rPr>
      <w:t>Tehnička škola</w:t>
    </w:r>
  </w:p>
  <w:p w:rsidR="00842156" w:rsidRPr="00B26186" w:rsidRDefault="00842156" w:rsidP="00842156">
    <w:pPr>
      <w:pStyle w:val="Zaglavlje"/>
      <w:ind w:right="319" w:hanging="810"/>
      <w:rPr>
        <w:rFonts w:ascii="Calibri Light" w:hAnsi="Calibri Light" w:cs="Calibri Light"/>
      </w:rPr>
    </w:pPr>
    <w:r w:rsidRPr="00B26186">
      <w:rPr>
        <w:rFonts w:ascii="Calibri Light" w:hAnsi="Calibri Light" w:cs="Calibri Light"/>
      </w:rPr>
      <w:t xml:space="preserve">          E. Kumičića 55</w:t>
    </w:r>
  </w:p>
  <w:p w:rsidR="00842156" w:rsidRPr="00842156" w:rsidRDefault="00842156" w:rsidP="00842156">
    <w:pPr>
      <w:pStyle w:val="Zaglavlje"/>
      <w:ind w:right="409" w:firstLine="450"/>
      <w:rPr>
        <w:rFonts w:ascii="Calibri Light" w:hAnsi="Calibri Light" w:cs="Calibri Light"/>
      </w:rPr>
    </w:pPr>
    <w:r>
      <w:rPr>
        <w:rFonts w:ascii="Calibri Light" w:hAnsi="Calibri Light" w:cs="Calibri Light"/>
      </w:rPr>
      <w:t>35 000 Slavonski Brod</w:t>
    </w:r>
  </w:p>
  <w:p w:rsidR="003766FA" w:rsidRPr="00716449" w:rsidRDefault="003766FA" w:rsidP="00D47AA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AEB"/>
    <w:multiLevelType w:val="hybridMultilevel"/>
    <w:tmpl w:val="5EDECE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E4B1F"/>
    <w:multiLevelType w:val="hybridMultilevel"/>
    <w:tmpl w:val="E4C26716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FA82BBA"/>
    <w:multiLevelType w:val="hybridMultilevel"/>
    <w:tmpl w:val="6E5A09DC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280323A"/>
    <w:multiLevelType w:val="hybridMultilevel"/>
    <w:tmpl w:val="27262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601C3"/>
    <w:multiLevelType w:val="hybridMultilevel"/>
    <w:tmpl w:val="21CA9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1947"/>
    <w:multiLevelType w:val="hybridMultilevel"/>
    <w:tmpl w:val="D96E0ABA"/>
    <w:lvl w:ilvl="0" w:tplc="040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07D1EF6"/>
    <w:multiLevelType w:val="hybridMultilevel"/>
    <w:tmpl w:val="0FE88FBC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0"/>
    <w:rsid w:val="0007579F"/>
    <w:rsid w:val="001C6711"/>
    <w:rsid w:val="002B6CCC"/>
    <w:rsid w:val="003766FA"/>
    <w:rsid w:val="003810C1"/>
    <w:rsid w:val="003E4DFD"/>
    <w:rsid w:val="00451344"/>
    <w:rsid w:val="004B49C1"/>
    <w:rsid w:val="00716449"/>
    <w:rsid w:val="007C2A40"/>
    <w:rsid w:val="007D4AC5"/>
    <w:rsid w:val="0081099C"/>
    <w:rsid w:val="00842156"/>
    <w:rsid w:val="008D3C84"/>
    <w:rsid w:val="00906A4A"/>
    <w:rsid w:val="009C7011"/>
    <w:rsid w:val="00A31423"/>
    <w:rsid w:val="00B00900"/>
    <w:rsid w:val="00B31C23"/>
    <w:rsid w:val="00B661CC"/>
    <w:rsid w:val="00B94DC3"/>
    <w:rsid w:val="00C55DC9"/>
    <w:rsid w:val="00C77725"/>
    <w:rsid w:val="00D47AAD"/>
    <w:rsid w:val="00D72AFB"/>
    <w:rsid w:val="00E3740C"/>
    <w:rsid w:val="00E40515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775C56FA"/>
  <w15:docId w15:val="{44202BA4-F762-4642-A6BD-8CD898C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5"/>
  </w:style>
  <w:style w:type="paragraph" w:styleId="Naslov1">
    <w:name w:val="heading 1"/>
    <w:basedOn w:val="Normal"/>
    <w:next w:val="Normal"/>
    <w:link w:val="Naslov1Char"/>
    <w:uiPriority w:val="9"/>
    <w:qFormat/>
    <w:rsid w:val="00C77725"/>
    <w:pPr>
      <w:keepNext/>
      <w:spacing w:before="120"/>
      <w:jc w:val="center"/>
      <w:outlineLvl w:val="0"/>
    </w:pPr>
    <w:rPr>
      <w:rFonts w:asciiTheme="majorHAnsi" w:eastAsiaTheme="majorEastAsia" w:hAnsiTheme="majorHAnsi" w:cstheme="majorHAnsi"/>
      <w:b/>
      <w:color w:val="262626" w:themeColor="text1" w:themeTint="D9"/>
      <w:spacing w:val="-10"/>
      <w:kern w:val="24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66FA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Tahoma" w:hAnsiTheme="majorHAnsi" w:cstheme="majorHAnsi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900"/>
  </w:style>
  <w:style w:type="paragraph" w:styleId="Podnoje">
    <w:name w:val="footer"/>
    <w:basedOn w:val="Normal"/>
    <w:link w:val="PodnojeChar"/>
    <w:uiPriority w:val="99"/>
    <w:unhideWhenUsed/>
    <w:rsid w:val="00B0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900"/>
  </w:style>
  <w:style w:type="paragraph" w:styleId="Tekstbalonia">
    <w:name w:val="Balloon Text"/>
    <w:basedOn w:val="Normal"/>
    <w:link w:val="TekstbaloniaChar"/>
    <w:uiPriority w:val="99"/>
    <w:semiHidden/>
    <w:unhideWhenUsed/>
    <w:rsid w:val="0081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99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DC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7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77725"/>
    <w:rPr>
      <w:rFonts w:asciiTheme="majorHAnsi" w:eastAsiaTheme="majorEastAsia" w:hAnsiTheme="majorHAnsi" w:cstheme="majorHAnsi"/>
      <w:b/>
      <w:color w:val="262626" w:themeColor="text1" w:themeTint="D9"/>
      <w:spacing w:val="-10"/>
      <w:kern w:val="24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766FA"/>
    <w:rPr>
      <w:rFonts w:asciiTheme="majorHAnsi" w:eastAsia="Tahoma" w:hAnsiTheme="majorHAnsi" w:cs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Kresimir i Katarina</cp:lastModifiedBy>
  <cp:revision>2</cp:revision>
  <cp:lastPrinted>2019-10-04T09:23:00Z</cp:lastPrinted>
  <dcterms:created xsi:type="dcterms:W3CDTF">2020-07-21T15:30:00Z</dcterms:created>
  <dcterms:modified xsi:type="dcterms:W3CDTF">2020-07-21T15:30:00Z</dcterms:modified>
</cp:coreProperties>
</file>