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A9CA" w14:textId="5F2A8711" w:rsid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  <w:b/>
        </w:rPr>
        <w:t>Prilog IV</w:t>
      </w:r>
      <w:r w:rsidRPr="00CA07B7">
        <w:rPr>
          <w:rFonts w:asciiTheme="majorHAnsi" w:hAnsiTheme="majorHAnsi" w:cstheme="majorHAnsi"/>
        </w:rPr>
        <w:t>. – Opis predmetnog zadatka u sklopu nabave usluga organizacije usavršavanja za kompetencije FabLab managera - prema certifikatu MIT- u okviru projekta "Regionalni centar kompetentnosti "Slavonika 5.1" - UP.03.3.1.04.0018.</w:t>
      </w:r>
    </w:p>
    <w:p w14:paraId="7D8C8B76" w14:textId="7C51B6CD" w:rsid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  <w:b/>
        </w:rPr>
        <w:t>NAZIV USLUGE</w:t>
      </w:r>
      <w:r>
        <w:rPr>
          <w:rFonts w:asciiTheme="majorHAnsi" w:hAnsiTheme="majorHAnsi" w:cstheme="majorHAnsi"/>
        </w:rPr>
        <w:t>:</w:t>
      </w:r>
      <w:r w:rsidRPr="00CA07B7">
        <w:t xml:space="preserve"> </w:t>
      </w:r>
      <w:r>
        <w:rPr>
          <w:rFonts w:asciiTheme="majorHAnsi" w:hAnsiTheme="majorHAnsi" w:cstheme="majorHAnsi"/>
        </w:rPr>
        <w:t>usavršavanje</w:t>
      </w:r>
      <w:r w:rsidRPr="00CA07B7">
        <w:rPr>
          <w:rFonts w:asciiTheme="majorHAnsi" w:hAnsiTheme="majorHAnsi" w:cstheme="majorHAnsi"/>
        </w:rPr>
        <w:t xml:space="preserve"> za kompetencije FabLab managera - prema certifikatu MIT</w:t>
      </w:r>
    </w:p>
    <w:p w14:paraId="1466FCBD" w14:textId="77777777" w:rsidR="00B70B19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  <w:b/>
        </w:rPr>
        <w:t>TRAJANJE</w:t>
      </w:r>
      <w:r>
        <w:rPr>
          <w:rFonts w:asciiTheme="majorHAnsi" w:hAnsiTheme="majorHAnsi" w:cstheme="majorHAnsi"/>
        </w:rPr>
        <w:t xml:space="preserve">: </w:t>
      </w:r>
      <w:r w:rsidR="00B70B19" w:rsidRPr="00B70B19">
        <w:rPr>
          <w:rFonts w:asciiTheme="majorHAnsi" w:hAnsiTheme="majorHAnsi" w:cstheme="majorHAnsi"/>
        </w:rPr>
        <w:t xml:space="preserve">Rok završetka pružanja usluge je po završetku strukturiranog programa, a najkasnije do sredine srpnja 2021.g </w:t>
      </w:r>
    </w:p>
    <w:p w14:paraId="5822D283" w14:textId="12CE6E37" w:rsid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  <w:b/>
        </w:rPr>
        <w:t>BROJ POLAZNIKA</w:t>
      </w:r>
      <w:r>
        <w:rPr>
          <w:rFonts w:asciiTheme="majorHAnsi" w:hAnsiTheme="majorHAnsi" w:cstheme="majorHAnsi"/>
        </w:rPr>
        <w:t xml:space="preserve">: 2 osobe  </w:t>
      </w:r>
      <w:r w:rsidRPr="00CA07B7">
        <w:rPr>
          <w:rFonts w:asciiTheme="majorHAnsi" w:hAnsiTheme="majorHAnsi" w:cstheme="majorHAnsi"/>
        </w:rPr>
        <w:t>(djelatnici/nastavnici Naručitelja - Tehničke škole iz Slavonskog Broda)</w:t>
      </w:r>
    </w:p>
    <w:p w14:paraId="55E76EF8" w14:textId="124EA6A5" w:rsidR="00CA07B7" w:rsidRPr="00CA07B7" w:rsidRDefault="00CA07B7" w:rsidP="00CA07B7">
      <w:pPr>
        <w:rPr>
          <w:rFonts w:asciiTheme="majorHAnsi" w:hAnsiTheme="majorHAnsi" w:cstheme="majorHAnsi"/>
          <w:b/>
        </w:rPr>
      </w:pPr>
      <w:r w:rsidRPr="00CA07B7">
        <w:rPr>
          <w:rFonts w:asciiTheme="majorHAnsi" w:hAnsiTheme="majorHAnsi" w:cstheme="majorHAnsi"/>
          <w:b/>
        </w:rPr>
        <w:t>OPIS PREDMETNOG ZADATKA:</w:t>
      </w:r>
    </w:p>
    <w:p w14:paraId="6E5BD08B" w14:textId="18E85436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Regionalni centar kompetentnosti Tehničke škole Slavonski Brod Slavonika 5.1 (u daljnjem tekstu: RCK Slavonika 5.1.) je mjesto izvrsnosti strukovnog obrazovanja i osposobljavanja u kojemu se uz osnovnu djelatnost strukovnog obrazovanja, koja obuhvaća i provedbu učenja temeljenog na radu, obavlja i osposobljavanje i usavršavanje te druge djelatnosti koje pridonose poboljšanju kvalitete strukovnog obrazovanja i osposobljavanja i njegove prilagodbe potrebama gospodarstva i tržišta rada. Svrha RCK je osiguranje kvalitetnog sustava strukovnog obrazovanja, obrazovanja odraslih i cjeloživotnog učenja uz kontinuiran,  svrsishodan i strateški razvoj u suradnji s poslodavcima, osnivačima,  razvojnim agencijama, strukovnim udruženjima, visokim učilištima i civilnim sektorom, a koji mogu pridonijeti tomu da se razvije sustav strukovnog obrazovanja u sektoru strojarstva koji će biti  privlačan, inovativan, fleksibilan, tehnološki napredan, posebice za provedbu učenja temeljenog na radu.</w:t>
      </w:r>
    </w:p>
    <w:p w14:paraId="3B08DFF2" w14:textId="4573B951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Predmet nabave su usluge organizacije stručnog usavršavanja 2 nastavnika iz ustanove Naručitelja za kompetencije FabLab managera, a prema certifikatu MIT-a. Svrha istoga je osigurati ljudske kapacitete kako bi novoosnovani prostor "Učionice budućnosti" smješten kod Naručitelja te FabLab Slavonika 5.1. mogao poticati "makers" kulturu, programe, radionice, međunarodnu suradnju i pilot projekte te obogaćivati, izvannastavneaktivnosti redovnih usmjerenj</w:t>
      </w:r>
      <w:r>
        <w:rPr>
          <w:rFonts w:asciiTheme="majorHAnsi" w:hAnsiTheme="majorHAnsi" w:cstheme="majorHAnsi"/>
        </w:rPr>
        <w:t xml:space="preserve">a sadržajima STEM područja i digitalne fabrikacije,, a prema </w:t>
      </w:r>
      <w:r w:rsidRPr="00CA07B7">
        <w:rPr>
          <w:rFonts w:asciiTheme="majorHAnsi" w:hAnsiTheme="majorHAnsi" w:cstheme="majorHAnsi"/>
        </w:rPr>
        <w:t>MIT-ovom tečaju brzog prototipiranja</w:t>
      </w:r>
    </w:p>
    <w:p w14:paraId="6105A678" w14:textId="10317B05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Potrebno je polaznici</w:t>
      </w:r>
      <w:r>
        <w:rPr>
          <w:rFonts w:asciiTheme="majorHAnsi" w:hAnsiTheme="majorHAnsi" w:cstheme="majorHAnsi"/>
        </w:rPr>
        <w:t>ma</w:t>
      </w:r>
      <w:r w:rsidRPr="00CA07B7">
        <w:rPr>
          <w:rFonts w:asciiTheme="majorHAnsi" w:hAnsiTheme="majorHAnsi" w:cstheme="majorHAnsi"/>
        </w:rPr>
        <w:t xml:space="preserve"> osigurati upoznavanje, izvođenje vježbi i usavršavanje u području sljedećih tematskih cjelina:</w:t>
      </w:r>
    </w:p>
    <w:p w14:paraId="30D03F62" w14:textId="1DA6AACD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1. Načela i prakse</w:t>
      </w:r>
      <w:r>
        <w:rPr>
          <w:rFonts w:asciiTheme="majorHAnsi" w:hAnsiTheme="majorHAnsi" w:cstheme="majorHAnsi"/>
        </w:rPr>
        <w:t xml:space="preserve"> digitalne fabrikacije</w:t>
      </w:r>
    </w:p>
    <w:p w14:paraId="401C6639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2. Upravljanje projektom</w:t>
      </w:r>
    </w:p>
    <w:p w14:paraId="1C8A6776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3. Računalno potpomognuti dizajn</w:t>
      </w:r>
    </w:p>
    <w:p w14:paraId="04AFC9AD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4. Računalo kontrolirano rezanje</w:t>
      </w:r>
    </w:p>
    <w:p w14:paraId="66D8A0FA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5. Proizvodnja elektronike</w:t>
      </w:r>
    </w:p>
    <w:p w14:paraId="1FA47A54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6. 3D skeniranje i ispis</w:t>
      </w:r>
    </w:p>
    <w:p w14:paraId="03F5A463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7. Dizajn elektronike</w:t>
      </w:r>
    </w:p>
    <w:p w14:paraId="01B02277" w14:textId="5403C408" w:rsidR="00CA07B7" w:rsidRPr="00CA07B7" w:rsidRDefault="00CA07B7" w:rsidP="00CA07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8. Obrada kontrolirana računalom</w:t>
      </w:r>
    </w:p>
    <w:p w14:paraId="5D26E10E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9. Ugrađeno programiranje</w:t>
      </w:r>
    </w:p>
    <w:p w14:paraId="3794CE46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10. Ulazni uređaji</w:t>
      </w:r>
    </w:p>
    <w:p w14:paraId="62BA2B65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11. Izlazni uređaji</w:t>
      </w:r>
    </w:p>
    <w:p w14:paraId="1B1FA4F9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12. Primjene i implikacije</w:t>
      </w:r>
    </w:p>
    <w:p w14:paraId="2808B1C9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13. Programiranje sučelja i aplikacija</w:t>
      </w:r>
    </w:p>
    <w:p w14:paraId="709930E0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14. Izum, intelektualno vlasništvo i prihod</w:t>
      </w:r>
    </w:p>
    <w:p w14:paraId="3FF4FECE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15. Umrežavanje i komunikacija</w:t>
      </w:r>
    </w:p>
    <w:p w14:paraId="34E00160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16. Kalupljenje i lijevanje</w:t>
      </w:r>
    </w:p>
    <w:p w14:paraId="10A17FDE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17. Wildcard tjedan</w:t>
      </w:r>
    </w:p>
    <w:p w14:paraId="1EB31FC6" w14:textId="77777777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18. Mehanički dizajn, dizajn stroja</w:t>
      </w:r>
    </w:p>
    <w:p w14:paraId="58D6A447" w14:textId="73F1F65B" w:rsidR="00CA07B7" w:rsidRPr="00CA07B7" w:rsidRDefault="00CA07B7" w:rsidP="00CA07B7">
      <w:pPr>
        <w:rPr>
          <w:rFonts w:asciiTheme="majorHAnsi" w:hAnsiTheme="majorHAnsi" w:cstheme="majorHAnsi"/>
        </w:rPr>
      </w:pPr>
      <w:r w:rsidRPr="00CA07B7">
        <w:rPr>
          <w:rFonts w:asciiTheme="majorHAnsi" w:hAnsiTheme="majorHAnsi" w:cstheme="majorHAnsi"/>
        </w:rPr>
        <w:t>19. Razvoj projekta</w:t>
      </w:r>
      <w:r>
        <w:rPr>
          <w:rFonts w:asciiTheme="majorHAnsi" w:hAnsiTheme="majorHAnsi" w:cstheme="majorHAnsi"/>
        </w:rPr>
        <w:t xml:space="preserve"> – od ideje do realizacije i prezentacije</w:t>
      </w:r>
    </w:p>
    <w:p w14:paraId="3D691E38" w14:textId="4201CF0A" w:rsidR="00CA07B7" w:rsidRDefault="00CA07B7" w:rsidP="00CA07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20. Prezentacija</w:t>
      </w:r>
      <w:r w:rsidRPr="00CA07B7">
        <w:rPr>
          <w:rFonts w:asciiTheme="majorHAnsi" w:hAnsiTheme="majorHAnsi" w:cstheme="majorHAnsi"/>
        </w:rPr>
        <w:t xml:space="preserve"> projekata</w:t>
      </w:r>
      <w:r>
        <w:rPr>
          <w:rFonts w:asciiTheme="majorHAnsi" w:hAnsiTheme="majorHAnsi" w:cstheme="majorHAnsi"/>
        </w:rPr>
        <w:t xml:space="preserve"> polaznika</w:t>
      </w:r>
    </w:p>
    <w:p w14:paraId="5A707B16" w14:textId="282EEDA2" w:rsidR="00CA07B7" w:rsidRPr="00CA07B7" w:rsidRDefault="00CA07B7" w:rsidP="00CA07B7">
      <w:pPr>
        <w:rPr>
          <w:rFonts w:asciiTheme="majorHAnsi" w:hAnsiTheme="majorHAnsi" w:cstheme="majorHAnsi"/>
          <w:b/>
        </w:rPr>
      </w:pPr>
    </w:p>
    <w:p w14:paraId="2B5F363F" w14:textId="07B0099D" w:rsidR="00CA07B7" w:rsidRDefault="00CA07B7" w:rsidP="00CA07B7">
      <w:pPr>
        <w:rPr>
          <w:rFonts w:asciiTheme="majorHAnsi" w:hAnsiTheme="majorHAnsi" w:cstheme="majorHAnsi"/>
          <w:b/>
        </w:rPr>
      </w:pPr>
      <w:r w:rsidRPr="00CA07B7">
        <w:rPr>
          <w:rFonts w:asciiTheme="majorHAnsi" w:hAnsiTheme="majorHAnsi" w:cstheme="majorHAnsi"/>
          <w:b/>
        </w:rPr>
        <w:t>DODATNE NAPOMENE:</w:t>
      </w:r>
      <w:bookmarkStart w:id="0" w:name="_GoBack"/>
      <w:bookmarkEnd w:id="0"/>
    </w:p>
    <w:p w14:paraId="09921F00" w14:textId="77777777" w:rsidR="00CA07B7" w:rsidRPr="00DE785E" w:rsidRDefault="00CA07B7" w:rsidP="00CA07B7">
      <w:pPr>
        <w:pStyle w:val="Naslov11"/>
        <w:numPr>
          <w:ilvl w:val="0"/>
          <w:numId w:val="0"/>
        </w:numPr>
        <w:spacing w:after="0" w:line="240" w:lineRule="auto"/>
        <w:ind w:left="432" w:hanging="432"/>
        <w:rPr>
          <w:rFonts w:asciiTheme="majorHAnsi" w:eastAsiaTheme="minorHAnsi" w:hAnsiTheme="majorHAnsi" w:cstheme="majorHAnsi"/>
        </w:rPr>
      </w:pPr>
      <w:r w:rsidRPr="00DE785E">
        <w:rPr>
          <w:rFonts w:asciiTheme="majorHAnsi" w:eastAsiaTheme="minorHAnsi" w:hAnsiTheme="majorHAnsi" w:cstheme="majorHAnsi"/>
        </w:rPr>
        <w:t>Usluga dodatno uključuje:</w:t>
      </w:r>
    </w:p>
    <w:p w14:paraId="45BC04DD" w14:textId="77777777" w:rsidR="00CA07B7" w:rsidRPr="00DE785E" w:rsidRDefault="00CA07B7" w:rsidP="00CA07B7">
      <w:pPr>
        <w:pStyle w:val="Naslov11"/>
        <w:numPr>
          <w:ilvl w:val="0"/>
          <w:numId w:val="0"/>
        </w:numPr>
        <w:spacing w:after="0" w:line="240" w:lineRule="auto"/>
        <w:ind w:left="432" w:hanging="432"/>
        <w:rPr>
          <w:rFonts w:asciiTheme="majorHAnsi" w:eastAsiaTheme="minorHAnsi" w:hAnsiTheme="majorHAnsi" w:cstheme="majorHAnsi"/>
        </w:rPr>
      </w:pPr>
    </w:p>
    <w:p w14:paraId="59135F29" w14:textId="348A736B" w:rsidR="00CA07B7" w:rsidRPr="00DE785E" w:rsidRDefault="00CA07B7" w:rsidP="00CA07B7">
      <w:pPr>
        <w:pStyle w:val="Naslov11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ajorHAnsi"/>
        </w:rPr>
      </w:pPr>
      <w:r w:rsidRPr="00DE785E">
        <w:rPr>
          <w:rFonts w:asciiTheme="majorHAnsi" w:eastAsiaTheme="minorHAnsi" w:hAnsiTheme="majorHAnsi" w:cstheme="majorHAnsi"/>
        </w:rPr>
        <w:t>Završnu radionicu refleksije na usvojena znanja, vještine i kompetencije – evaluacija uspješnosti edukacije  - Evaluacijsko izvješće</w:t>
      </w:r>
    </w:p>
    <w:p w14:paraId="57368FAB" w14:textId="01811042" w:rsidR="00CA07B7" w:rsidRPr="00DE785E" w:rsidRDefault="00CA07B7" w:rsidP="00CA07B7">
      <w:pPr>
        <w:pStyle w:val="Naslov11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ajorHAnsi"/>
        </w:rPr>
      </w:pPr>
      <w:r w:rsidRPr="00DE785E">
        <w:rPr>
          <w:rFonts w:asciiTheme="majorHAnsi" w:eastAsiaTheme="minorHAnsi" w:hAnsiTheme="majorHAnsi" w:cstheme="majorHAnsi"/>
        </w:rPr>
        <w:t>Certifikat (MIT) kao potvrda o završenom strukturiranom tečaju Fab Akademije</w:t>
      </w:r>
    </w:p>
    <w:p w14:paraId="633282EA" w14:textId="78017819" w:rsidR="00CA07B7" w:rsidRPr="00DE785E" w:rsidRDefault="00CA07B7" w:rsidP="00CA07B7">
      <w:pPr>
        <w:pStyle w:val="Naslov11"/>
        <w:numPr>
          <w:ilvl w:val="0"/>
          <w:numId w:val="0"/>
        </w:numPr>
        <w:spacing w:after="0" w:line="240" w:lineRule="auto"/>
        <w:ind w:left="360"/>
        <w:rPr>
          <w:rFonts w:asciiTheme="majorHAnsi" w:eastAsiaTheme="minorHAnsi" w:hAnsiTheme="majorHAnsi" w:cstheme="majorHAnsi"/>
        </w:rPr>
      </w:pPr>
    </w:p>
    <w:p w14:paraId="5F671864" w14:textId="77777777" w:rsidR="003E4241" w:rsidRPr="00DE785E" w:rsidRDefault="00CA07B7" w:rsidP="003E4241">
      <w:pPr>
        <w:pStyle w:val="Naslov11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ajorHAnsi"/>
        </w:rPr>
      </w:pPr>
      <w:r w:rsidRPr="00DE785E">
        <w:rPr>
          <w:rFonts w:asciiTheme="majorHAnsi" w:eastAsiaTheme="minorHAnsi" w:hAnsiTheme="majorHAnsi" w:cstheme="majorHAnsi"/>
        </w:rPr>
        <w:t>Usluga treba obuhvatiti sve troškove koji mogu proizaći iz pružanja usluge, uključujući honorare s pripadajućim javnim davanjima, troškove dolaska, smještaja, radne i nastavne materijale i potrošni materijal.</w:t>
      </w:r>
    </w:p>
    <w:p w14:paraId="111F8F4B" w14:textId="77777777" w:rsidR="003E4241" w:rsidRPr="00DE785E" w:rsidRDefault="003E4241" w:rsidP="003E4241">
      <w:pPr>
        <w:pStyle w:val="Odlomakpopisa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86357D1" w14:textId="0B9B49B3" w:rsidR="00CA07B7" w:rsidRPr="00DE785E" w:rsidRDefault="00CA07B7" w:rsidP="003E4241">
      <w:pPr>
        <w:pStyle w:val="Naslov11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ajorHAnsi"/>
        </w:rPr>
      </w:pPr>
      <w:r w:rsidRPr="00DE785E">
        <w:rPr>
          <w:rFonts w:asciiTheme="majorHAnsi" w:eastAsiaTheme="minorHAnsi" w:hAnsiTheme="majorHAnsi" w:cstheme="majorHAnsi"/>
        </w:rPr>
        <w:t xml:space="preserve">Usluga treba obuhvatiti osiguranje opreme i popratne infrastrukture za realiziranje edukacije </w:t>
      </w:r>
    </w:p>
    <w:p w14:paraId="262CBCA7" w14:textId="77777777" w:rsidR="00CA07B7" w:rsidRPr="002607A4" w:rsidRDefault="00CA07B7" w:rsidP="00CA07B7">
      <w:pPr>
        <w:rPr>
          <w:rFonts w:asciiTheme="majorHAnsi" w:hAnsiTheme="majorHAnsi" w:cstheme="majorHAnsi"/>
        </w:rPr>
      </w:pPr>
    </w:p>
    <w:p w14:paraId="1D4E1056" w14:textId="77777777" w:rsidR="00CA07B7" w:rsidRPr="002607A4" w:rsidRDefault="00CA07B7" w:rsidP="00CA07B7">
      <w:pPr>
        <w:rPr>
          <w:rFonts w:asciiTheme="majorHAnsi" w:hAnsiTheme="majorHAnsi" w:cstheme="majorHAnsi"/>
        </w:rPr>
      </w:pPr>
    </w:p>
    <w:p w14:paraId="076D7254" w14:textId="77777777" w:rsidR="00CA07B7" w:rsidRPr="00CA07B7" w:rsidRDefault="00CA07B7" w:rsidP="00CA07B7">
      <w:pPr>
        <w:rPr>
          <w:rFonts w:asciiTheme="majorHAnsi" w:hAnsiTheme="majorHAnsi" w:cstheme="majorHAnsi"/>
          <w:b/>
        </w:rPr>
      </w:pPr>
    </w:p>
    <w:p w14:paraId="6C3937D8" w14:textId="03992B4D" w:rsidR="00EA4426" w:rsidRPr="002607A4" w:rsidRDefault="00EA4426" w:rsidP="00CA07B7">
      <w:pPr>
        <w:rPr>
          <w:rFonts w:asciiTheme="majorHAnsi" w:hAnsiTheme="majorHAnsi" w:cstheme="majorHAnsi"/>
        </w:rPr>
      </w:pPr>
    </w:p>
    <w:sectPr w:rsidR="00EA4426" w:rsidRPr="002607A4" w:rsidSect="00A8708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E3B2" w14:textId="77777777" w:rsidR="0036781D" w:rsidRDefault="0036781D" w:rsidP="005177F0">
      <w:pPr>
        <w:spacing w:after="0" w:line="240" w:lineRule="auto"/>
      </w:pPr>
      <w:r>
        <w:separator/>
      </w:r>
    </w:p>
  </w:endnote>
  <w:endnote w:type="continuationSeparator" w:id="0">
    <w:p w14:paraId="3DE44ED1" w14:textId="77777777" w:rsidR="0036781D" w:rsidRDefault="0036781D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D6A1" w14:textId="2F5237E2" w:rsidR="00A706C1" w:rsidRDefault="00A706C1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val="en-US"/>
      </w:rPr>
      <w:drawing>
        <wp:inline distT="0" distB="0" distL="0" distR="0" wp14:anchorId="1CB21A56" wp14:editId="77A92736">
          <wp:extent cx="4181475" cy="885825"/>
          <wp:effectExtent l="0" t="0" r="9525" b="9525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706C1" w:rsidRDefault="00A706C1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706C1" w:rsidRDefault="00A706C1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706C1" w:rsidRPr="00A87085" w:rsidRDefault="00A706C1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A706C1" w:rsidRPr="00A87085" w:rsidRDefault="00A706C1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A1FD5B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DE961" w14:textId="77777777" w:rsidR="0036781D" w:rsidRDefault="0036781D" w:rsidP="005177F0">
      <w:pPr>
        <w:spacing w:after="0" w:line="240" w:lineRule="auto"/>
      </w:pPr>
      <w:r>
        <w:separator/>
      </w:r>
    </w:p>
  </w:footnote>
  <w:footnote w:type="continuationSeparator" w:id="0">
    <w:p w14:paraId="7FF624C2" w14:textId="77777777" w:rsidR="0036781D" w:rsidRDefault="0036781D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1116" w14:textId="74C6136F" w:rsidR="00A706C1" w:rsidRPr="005177F0" w:rsidRDefault="00A706C1" w:rsidP="00A87085">
    <w:pPr>
      <w:pStyle w:val="Zaglavlje"/>
      <w:ind w:left="3540"/>
      <w:rPr>
        <w:color w:val="0A4C85"/>
        <w:sz w:val="16"/>
        <w:szCs w:val="16"/>
      </w:rPr>
    </w:pPr>
    <w:r w:rsidRPr="005177F0">
      <w:rPr>
        <w:noProof/>
        <w:color w:val="0A4C85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1913936" wp14:editId="3075C639">
          <wp:simplePos x="0" y="0"/>
          <wp:positionH relativeFrom="margin">
            <wp:align>left</wp:align>
          </wp:positionH>
          <wp:positionV relativeFrom="paragraph">
            <wp:posOffset>-50634</wp:posOffset>
          </wp:positionV>
          <wp:extent cx="1854200" cy="480305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color w:val="0A4C85"/>
        <w:sz w:val="16"/>
        <w:szCs w:val="16"/>
      </w:rPr>
      <w:t xml:space="preserve">TEHNIČKA ŠKOLA, SLAVONSKI BROD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Pr="005177F0">
      <w:rPr>
        <w:color w:val="0A4C85"/>
        <w:sz w:val="14"/>
        <w:szCs w:val="14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  <w:p w14:paraId="22BB3B30" w14:textId="3CB41FE8" w:rsidR="00A706C1" w:rsidRDefault="00A706C1" w:rsidP="00A87085">
    <w:pPr>
      <w:pStyle w:val="Zaglavlje"/>
    </w:pPr>
  </w:p>
  <w:p w14:paraId="6538EC22" w14:textId="53C7C0EC" w:rsidR="00A706C1" w:rsidRDefault="00A706C1" w:rsidP="00A87085">
    <w:pPr>
      <w:pStyle w:val="Zaglavlje"/>
    </w:pPr>
  </w:p>
  <w:p w14:paraId="3140FF24" w14:textId="77777777" w:rsidR="00A706C1" w:rsidRPr="00A87085" w:rsidRDefault="00A706C1" w:rsidP="00A870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0E2"/>
    <w:multiLevelType w:val="hybridMultilevel"/>
    <w:tmpl w:val="89B4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344"/>
    <w:multiLevelType w:val="hybridMultilevel"/>
    <w:tmpl w:val="FED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42E"/>
    <w:multiLevelType w:val="hybridMultilevel"/>
    <w:tmpl w:val="CACC77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6FB9"/>
    <w:multiLevelType w:val="hybridMultilevel"/>
    <w:tmpl w:val="DAE04366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232E5398"/>
    <w:multiLevelType w:val="hybridMultilevel"/>
    <w:tmpl w:val="0738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2E0A"/>
    <w:multiLevelType w:val="hybridMultilevel"/>
    <w:tmpl w:val="F74A5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4089C"/>
    <w:multiLevelType w:val="hybridMultilevel"/>
    <w:tmpl w:val="DEFC0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4A29"/>
    <w:multiLevelType w:val="hybridMultilevel"/>
    <w:tmpl w:val="70E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145"/>
    <w:multiLevelType w:val="hybridMultilevel"/>
    <w:tmpl w:val="48FC5566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E55E1"/>
    <w:multiLevelType w:val="hybridMultilevel"/>
    <w:tmpl w:val="067A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15476"/>
    <w:multiLevelType w:val="hybridMultilevel"/>
    <w:tmpl w:val="D2EC506C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6346"/>
    <w:multiLevelType w:val="multilevel"/>
    <w:tmpl w:val="0809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4C604C"/>
    <w:multiLevelType w:val="hybridMultilevel"/>
    <w:tmpl w:val="1C3C9848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24E57"/>
    <w:rsid w:val="00040D1B"/>
    <w:rsid w:val="00147C97"/>
    <w:rsid w:val="00211EC1"/>
    <w:rsid w:val="002607A4"/>
    <w:rsid w:val="00311F3F"/>
    <w:rsid w:val="0036268E"/>
    <w:rsid w:val="0036781D"/>
    <w:rsid w:val="003E4241"/>
    <w:rsid w:val="00497BD9"/>
    <w:rsid w:val="004C7201"/>
    <w:rsid w:val="00517066"/>
    <w:rsid w:val="005177F0"/>
    <w:rsid w:val="0053771D"/>
    <w:rsid w:val="005A4EF1"/>
    <w:rsid w:val="0069482E"/>
    <w:rsid w:val="0077218B"/>
    <w:rsid w:val="007C6F76"/>
    <w:rsid w:val="007E608F"/>
    <w:rsid w:val="00851370"/>
    <w:rsid w:val="008622DD"/>
    <w:rsid w:val="00906F4D"/>
    <w:rsid w:val="009721AA"/>
    <w:rsid w:val="00995755"/>
    <w:rsid w:val="00A41069"/>
    <w:rsid w:val="00A706C1"/>
    <w:rsid w:val="00A87085"/>
    <w:rsid w:val="00A93F5F"/>
    <w:rsid w:val="00AB148C"/>
    <w:rsid w:val="00AC6479"/>
    <w:rsid w:val="00AD0DE7"/>
    <w:rsid w:val="00B52A58"/>
    <w:rsid w:val="00B634F9"/>
    <w:rsid w:val="00B70B19"/>
    <w:rsid w:val="00BC18EB"/>
    <w:rsid w:val="00CA07B7"/>
    <w:rsid w:val="00D06014"/>
    <w:rsid w:val="00D729D6"/>
    <w:rsid w:val="00DC1AE1"/>
    <w:rsid w:val="00DE785E"/>
    <w:rsid w:val="00E212FE"/>
    <w:rsid w:val="00E24CBD"/>
    <w:rsid w:val="00E80A51"/>
    <w:rsid w:val="00EA4426"/>
    <w:rsid w:val="00EB1B9C"/>
    <w:rsid w:val="00F376D4"/>
    <w:rsid w:val="00F84013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4426"/>
    <w:pPr>
      <w:keepNext/>
      <w:spacing w:after="200" w:line="276" w:lineRule="auto"/>
      <w:outlineLvl w:val="3"/>
    </w:pPr>
    <w:rPr>
      <w:rFonts w:ascii="Calibri Light" w:eastAsiaTheme="minorEastAsia" w:hAnsi="Calibri Light" w:cs="Calibri Light"/>
      <w:b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EA4426"/>
    <w:rPr>
      <w:rFonts w:ascii="Calibri Light" w:eastAsiaTheme="minorEastAsia" w:hAnsi="Calibri Light" w:cs="Calibri Light"/>
      <w:b/>
      <w:u w:val="single"/>
      <w:lang w:eastAsia="hr-HR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EA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basedOn w:val="Zadanifontodlomka"/>
    <w:link w:val="Odlomakpopisa"/>
    <w:uiPriority w:val="34"/>
    <w:locked/>
    <w:rsid w:val="00EA44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rsid w:val="00EA4426"/>
    <w:pPr>
      <w:numPr>
        <w:numId w:val="1"/>
      </w:numPr>
    </w:pPr>
    <w:rPr>
      <w:rFonts w:ascii="Calibri" w:eastAsia="Calibri" w:hAnsi="Calibri" w:cs="Arial"/>
    </w:rPr>
  </w:style>
  <w:style w:type="paragraph" w:customStyle="1" w:styleId="Naslov21">
    <w:name w:val="Naslov 21"/>
    <w:basedOn w:val="Normal"/>
    <w:rsid w:val="00EA4426"/>
    <w:pPr>
      <w:numPr>
        <w:ilvl w:val="1"/>
        <w:numId w:val="1"/>
      </w:numPr>
    </w:pPr>
    <w:rPr>
      <w:rFonts w:ascii="Calibri" w:eastAsia="Calibri" w:hAnsi="Calibri" w:cs="Arial"/>
    </w:rPr>
  </w:style>
  <w:style w:type="paragraph" w:customStyle="1" w:styleId="Naslov31">
    <w:name w:val="Naslov 31"/>
    <w:basedOn w:val="Normal"/>
    <w:rsid w:val="00EA4426"/>
    <w:pPr>
      <w:numPr>
        <w:ilvl w:val="2"/>
        <w:numId w:val="1"/>
      </w:numPr>
    </w:pPr>
    <w:rPr>
      <w:rFonts w:ascii="Calibri" w:eastAsia="Calibri" w:hAnsi="Calibri" w:cs="Arial"/>
    </w:rPr>
  </w:style>
  <w:style w:type="paragraph" w:customStyle="1" w:styleId="Naslov41">
    <w:name w:val="Naslov 41"/>
    <w:basedOn w:val="Normal"/>
    <w:rsid w:val="00EA4426"/>
    <w:pPr>
      <w:numPr>
        <w:ilvl w:val="3"/>
        <w:numId w:val="1"/>
      </w:numPr>
    </w:pPr>
    <w:rPr>
      <w:rFonts w:ascii="Calibri" w:eastAsia="Calibri" w:hAnsi="Calibri" w:cs="Arial"/>
    </w:rPr>
  </w:style>
  <w:style w:type="paragraph" w:customStyle="1" w:styleId="Naslov51">
    <w:name w:val="Naslov 51"/>
    <w:basedOn w:val="Normal"/>
    <w:rsid w:val="00EA4426"/>
    <w:pPr>
      <w:numPr>
        <w:ilvl w:val="4"/>
        <w:numId w:val="1"/>
      </w:numPr>
    </w:pPr>
    <w:rPr>
      <w:rFonts w:ascii="Calibri" w:eastAsia="Calibri" w:hAnsi="Calibri" w:cs="Arial"/>
    </w:rPr>
  </w:style>
  <w:style w:type="paragraph" w:customStyle="1" w:styleId="Naslov61">
    <w:name w:val="Naslov 61"/>
    <w:basedOn w:val="Normal"/>
    <w:rsid w:val="00EA4426"/>
    <w:pPr>
      <w:numPr>
        <w:ilvl w:val="5"/>
        <w:numId w:val="1"/>
      </w:numPr>
    </w:pPr>
    <w:rPr>
      <w:rFonts w:ascii="Calibri" w:eastAsia="Calibri" w:hAnsi="Calibri" w:cs="Arial"/>
    </w:rPr>
  </w:style>
  <w:style w:type="paragraph" w:customStyle="1" w:styleId="Naslov71">
    <w:name w:val="Naslov 71"/>
    <w:basedOn w:val="Normal"/>
    <w:rsid w:val="00EA4426"/>
    <w:pPr>
      <w:numPr>
        <w:ilvl w:val="6"/>
        <w:numId w:val="1"/>
      </w:numPr>
    </w:pPr>
    <w:rPr>
      <w:rFonts w:ascii="Calibri" w:eastAsia="Calibri" w:hAnsi="Calibri" w:cs="Arial"/>
    </w:rPr>
  </w:style>
  <w:style w:type="paragraph" w:customStyle="1" w:styleId="Naslov81">
    <w:name w:val="Naslov 81"/>
    <w:basedOn w:val="Normal"/>
    <w:rsid w:val="00EA4426"/>
    <w:pPr>
      <w:numPr>
        <w:ilvl w:val="7"/>
        <w:numId w:val="1"/>
      </w:numPr>
    </w:pPr>
    <w:rPr>
      <w:rFonts w:ascii="Calibri" w:eastAsia="Calibri" w:hAnsi="Calibri" w:cs="Arial"/>
    </w:rPr>
  </w:style>
  <w:style w:type="paragraph" w:customStyle="1" w:styleId="Naslov91">
    <w:name w:val="Naslov 91"/>
    <w:basedOn w:val="Normal"/>
    <w:rsid w:val="00EA4426"/>
    <w:pPr>
      <w:numPr>
        <w:ilvl w:val="8"/>
        <w:numId w:val="1"/>
      </w:numPr>
    </w:pPr>
    <w:rPr>
      <w:rFonts w:ascii="Calibri" w:eastAsia="Calibri" w:hAnsi="Calibri" w:cs="Arial"/>
    </w:rPr>
  </w:style>
  <w:style w:type="character" w:styleId="Referencakomentara">
    <w:name w:val="annotation reference"/>
    <w:basedOn w:val="Zadanifontodlomka"/>
    <w:uiPriority w:val="99"/>
    <w:semiHidden/>
    <w:unhideWhenUsed/>
    <w:rsid w:val="00906F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6F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6F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6F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6F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8786E03DD934E9D632648769C7474" ma:contentTypeVersion="13" ma:contentTypeDescription="Stvaranje novog dokumenta." ma:contentTypeScope="" ma:versionID="93f0c9892c627f020a07e6ad2d3faf0d">
  <xsd:schema xmlns:xsd="http://www.w3.org/2001/XMLSchema" xmlns:xs="http://www.w3.org/2001/XMLSchema" xmlns:p="http://schemas.microsoft.com/office/2006/metadata/properties" xmlns:ns3="98a2fccc-37b5-4943-81d8-af06d5297f24" xmlns:ns4="8644838c-8fb9-4781-9dbb-2753c6d83c3e" targetNamespace="http://schemas.microsoft.com/office/2006/metadata/properties" ma:root="true" ma:fieldsID="cfe478f302993a2336788c98ec78c47b" ns3:_="" ns4:_="">
    <xsd:import namespace="98a2fccc-37b5-4943-81d8-af06d5297f24"/>
    <xsd:import namespace="8644838c-8fb9-4781-9dbb-2753c6d83c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ccc-37b5-4943-81d8-af06d5297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838c-8fb9-4781-9dbb-2753c6d83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34C7-8C13-462F-9C83-DF4EC5B3A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6CC4B-E418-4CC0-9A5E-38E0CF570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382B8-7ADA-41AC-997B-7F50872B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ccc-37b5-4943-81d8-af06d5297f24"/>
    <ds:schemaRef ds:uri="8644838c-8fb9-4781-9dbb-2753c6d8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6327A-5212-47B4-A712-711BA49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Kresimir i Katarina</cp:lastModifiedBy>
  <cp:revision>5</cp:revision>
  <dcterms:created xsi:type="dcterms:W3CDTF">2020-11-16T13:30:00Z</dcterms:created>
  <dcterms:modified xsi:type="dcterms:W3CDTF">2020-11-19T09:09:00Z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0x010100B4E8786E03DD934E9D632648769C7474</vt:lpwstr>
  </property>
</Properties>
</file>